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CB" w:rsidRPr="00335BCB" w:rsidRDefault="001B2B48" w:rsidP="00335BC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B2B4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184.15pt;margin-top:-9pt;width:78.3pt;height:58.1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EOggIAAA4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" stroked="f">
            <v:textbox>
              <w:txbxContent>
                <w:p w:rsidR="00441200" w:rsidRDefault="00441200" w:rsidP="00E729F5">
                  <w:pPr>
                    <w:ind w:left="-284" w:right="96"/>
                    <w:jc w:val="right"/>
                  </w:pPr>
                  <w:r w:rsidRPr="00F24CA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6" o:title=""/>
                      </v:shape>
                      <o:OLEObject Type="Embed" ProgID="PBrush" ShapeID="_x0000_i1026" DrawAspect="Content" ObjectID="_1642248246" r:id="rId7"/>
                    </w:object>
                  </w:r>
                </w:p>
              </w:txbxContent>
            </v:textbox>
          </v:shape>
        </w:pic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35BCB" w:rsidRPr="00335BCB" w:rsidRDefault="00335BCB" w:rsidP="00E729F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3219E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03</w:t>
      </w:r>
      <w:r w:rsidR="00B314E2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3219E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февраля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20</w:t>
      </w:r>
      <w:r w:rsidR="003219E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20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года </w:t>
      </w:r>
      <w:r w:rsidR="00E729F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                              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235A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№ </w:t>
      </w:r>
      <w:r w:rsidR="0041787E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7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пгт Пряжа</w:t>
      </w:r>
    </w:p>
    <w:p w:rsidR="00335BCB" w:rsidRPr="00335BCB" w:rsidRDefault="00335BCB" w:rsidP="00E729F5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729F5" w:rsidRDefault="00E542B5" w:rsidP="00E729F5">
      <w:pPr>
        <w:spacing w:after="0" w:line="240" w:lineRule="auto"/>
        <w:ind w:right="481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7D6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О внесении изменений в </w:t>
      </w:r>
      <w:r w:rsidR="00D457D6" w:rsidRPr="00D457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аспоряжени</w:t>
      </w:r>
      <w:r w:rsid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 Пряжинского городского</w:t>
      </w:r>
      <w:r w:rsidR="00E729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поселения </w:t>
      </w:r>
    </w:p>
    <w:p w:rsidR="00335BCB" w:rsidRPr="00D457D6" w:rsidRDefault="00D457D6" w:rsidP="00E729F5">
      <w:pPr>
        <w:spacing w:after="0" w:line="240" w:lineRule="auto"/>
        <w:ind w:right="510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28</w:t>
      </w:r>
      <w:r w:rsidR="001D61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.11.</w:t>
      </w:r>
      <w:r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D61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74а</w:t>
      </w:r>
    </w:p>
    <w:p w:rsidR="00D457D6" w:rsidRPr="00335BCB" w:rsidRDefault="00D457D6" w:rsidP="00E729F5">
      <w:pPr>
        <w:spacing w:after="0" w:line="240" w:lineRule="auto"/>
        <w:ind w:right="5103" w:firstLine="567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5D6800" w:rsidRDefault="00335BCB" w:rsidP="00E729F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8E1C04" w:rsidRPr="00BB5448" w:rsidRDefault="00E729F5" w:rsidP="0048548E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48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48548E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Внести </w:t>
      </w:r>
      <w:r w:rsidR="0048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следующие </w:t>
      </w:r>
      <w:r w:rsidR="0048548E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изменения в порядок и сроки представления, рассмотрения</w:t>
      </w:r>
      <w:r w:rsidR="0048548E"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оценки предложений заинтересованных лиц о включении </w:t>
      </w:r>
      <w:r w:rsidR="0048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дворовой</w:t>
      </w:r>
      <w:r w:rsidR="0048548E"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территории </w:t>
      </w:r>
      <w:r w:rsidR="0048548E" w:rsidRPr="00661E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ую 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программ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«Формирование 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современной 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городской среды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 Пряжинского городского поселения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>, утвержденные р</w:t>
      </w:r>
      <w:r w:rsidR="008E1C04">
        <w:rPr>
          <w:rFonts w:ascii="Times New Roman" w:hAnsi="Times New Roman" w:cs="Times New Roman"/>
          <w:bCs/>
          <w:color w:val="000000"/>
          <w:sz w:val="28"/>
          <w:szCs w:val="28"/>
        </w:rPr>
        <w:t>аспоряжение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8E1C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Пряжинского городского</w:t>
      </w:r>
      <w:r w:rsidR="008E1C04" w:rsidRPr="00D457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E1C04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№ 74а от 28 ноября 2018 года:</w:t>
      </w:r>
      <w:r w:rsidR="008E1C04" w:rsidRPr="00BB54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485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1615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1C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29F5" w:rsidRPr="0029201A" w:rsidRDefault="00E729F5" w:rsidP="00E729F5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для участия в конкурсном отборе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28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рассматриваются проекты, представленные </w:t>
      </w:r>
      <w:r w:rsidR="009028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01 сентября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0286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29F5" w:rsidRPr="0029201A" w:rsidRDefault="00E729F5" w:rsidP="00E729F5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Проекты, представленные </w:t>
      </w:r>
      <w:r w:rsidR="0090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41787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срока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рассматриваются для участия в конкурсном отборе в 202</w:t>
      </w:r>
      <w:r w:rsidR="009028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</w:t>
      </w:r>
    </w:p>
    <w:p w:rsidR="00E729F5" w:rsidRDefault="00E729F5" w:rsidP="00E729F5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многоквартирные дома, по дворовым территориям которых представлены проекты </w:t>
      </w:r>
      <w:r w:rsidR="009028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01 сентября</w:t>
      </w:r>
      <w:r w:rsidR="00902863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0286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02863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включаются в адресный перечень дворовых территорий многоквартирных домов, нуждающихся в благоустройстве в 2018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в соответствии с муниципальной программой</w:t>
      </w:r>
      <w:r w:rsidR="004854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943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95A" w:rsidRDefault="00AA195A" w:rsidP="00E729F5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95A" w:rsidRPr="0029201A" w:rsidRDefault="00161508" w:rsidP="00161508">
      <w:pPr>
        <w:keepLines/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10 </w:t>
      </w:r>
      <w:r w:rsidR="0048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195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D25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863">
        <w:rPr>
          <w:rFonts w:ascii="Times New Roman" w:eastAsia="Times New Roman" w:hAnsi="Times New Roman" w:cs="Times New Roman"/>
          <w:sz w:val="28"/>
          <w:szCs w:val="28"/>
          <w:lang w:eastAsia="ru-RU"/>
        </w:rPr>
        <w:t>15 сентября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A195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</w:t>
      </w:r>
      <w:r w:rsidR="00AA195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95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</w:t>
      </w:r>
      <w:r w:rsidR="00AA195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и принимает решение о допуске проектов к участию в конкурсе или об отказе в допуске.</w:t>
      </w:r>
    </w:p>
    <w:p w:rsidR="00AA195A" w:rsidRPr="0029201A" w:rsidRDefault="00AA195A" w:rsidP="0016150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решение оформляется протоколом, в котором должна содержаться следующая информация:</w:t>
      </w:r>
    </w:p>
    <w:p w:rsidR="00AA195A" w:rsidRPr="0029201A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общее количество поступивших проектов;</w:t>
      </w:r>
    </w:p>
    <w:p w:rsidR="00AA195A" w:rsidRPr="0029201A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время и место рассмотрения проектов;</w:t>
      </w:r>
    </w:p>
    <w:p w:rsidR="00AA195A" w:rsidRPr="0029201A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проекты, допущенные к участию в конкурсе;</w:t>
      </w:r>
    </w:p>
    <w:p w:rsidR="00AA195A" w:rsidRPr="0029201A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проекты, не допущенные к участию в конкурсе, с указанием причин отказа.</w:t>
      </w:r>
    </w:p>
    <w:p w:rsidR="00AA195A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решения размещается Администрацией на официальном сайте </w:t>
      </w:r>
      <w:hyperlink r:id="rId8" w:history="1">
        <w:r w:rsidRPr="0029201A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http://adm-priaza.ru</w:t>
        </w:r>
      </w:hyperlink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«Комфортная городская среда» </w:t>
      </w:r>
      <w:r w:rsidR="00441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A94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календарных 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принятия решения</w:t>
      </w:r>
      <w:r w:rsidR="001615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54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1508" w:rsidRDefault="00161508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508" w:rsidRPr="0029201A" w:rsidRDefault="00161508" w:rsidP="00161508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11 </w:t>
      </w:r>
      <w:r w:rsidR="0048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4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проектов, подведение итогов конкурса осуществляет общественная комиссия, состав которой утверждается Администрацией. </w:t>
      </w:r>
    </w:p>
    <w:p w:rsidR="00161508" w:rsidRPr="0029201A" w:rsidRDefault="00161508" w:rsidP="00161508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общественной комиссии включаются представители органов местного самоуправления, политических партий и движений, общественных организаций, иные лица. </w:t>
      </w:r>
    </w:p>
    <w:p w:rsidR="00161508" w:rsidRDefault="00161508" w:rsidP="00161508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Проекты, соответствующие требованиям </w:t>
      </w:r>
      <w:r w:rsidR="00485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представляются Администрацией на рассмотрение общественной комиссии </w:t>
      </w:r>
      <w:r w:rsidR="00D256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863">
        <w:rPr>
          <w:rFonts w:ascii="Times New Roman" w:eastAsia="Times New Roman" w:hAnsi="Times New Roman" w:cs="Times New Roman"/>
          <w:sz w:val="28"/>
          <w:szCs w:val="28"/>
          <w:lang w:eastAsia="ru-RU"/>
        </w:rPr>
        <w:t>01 октября 2020</w:t>
      </w:r>
      <w:r w:rsidR="00A70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F38C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41200" w:rsidRDefault="00441200" w:rsidP="00161508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CF" w:rsidRDefault="007F38CF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12 Порядка изложить в следующей редакции: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комиссия определяет победителей конкурса </w:t>
      </w:r>
      <w:r w:rsidR="0090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утверждает дизайн-проекты 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D25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441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86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441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</w:t>
      </w:r>
      <w:r w:rsidR="0090286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41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проектов проводится по критериям в соответствии с приложением № 2 к настоящему Порядку. За каждый из критериев общественная комиссия присваивает проектам баллы</w:t>
      </w:r>
      <w:r w:rsidR="0044120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41200" w:rsidRDefault="00441200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200" w:rsidRDefault="00441200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14 Порядка изложить в следующей редакции» «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оценки проектов общественная комиссия формирует в пределах лимитов бюджетных средств, предусмотренных на софинансирование муниципальной программы на соответствующий год, перечень проектов-победителей путем включения в него проектов, набравших наибольшее количество баллов, который оформляется протоколом</w:t>
      </w:r>
      <w:r w:rsidR="0099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календарных дней, при этом соответствующие изменения в муниципальную программу вносятся в срок до 01 декабря 2020 года</w:t>
      </w:r>
      <w:r w:rsidR="00761D7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61D74" w:rsidRDefault="00761D74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D74" w:rsidRDefault="00761D74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дополнить Порядок пунктом 18: «При отсутствии проектов-победителей по благоустройству дворовых территорий, в соответствующем году происходит благоустройство общественных территорий в соответствии с поданными заявками».  </w:t>
      </w:r>
    </w:p>
    <w:p w:rsidR="00D90BE0" w:rsidRPr="00271E48" w:rsidRDefault="00D90BE0" w:rsidP="00761D74">
      <w:pPr>
        <w:spacing w:after="2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35BCB" w:rsidRPr="00335BCB" w:rsidRDefault="00335BCB" w:rsidP="00E729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335BCB" w:rsidRPr="00335BCB" w:rsidRDefault="00335BCB" w:rsidP="00E729F5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городского поселения                                                                           </w:t>
      </w:r>
      <w:r w:rsidR="00A1132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 </w:t>
      </w: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</w:t>
      </w:r>
      <w:r w:rsidR="00A1132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В.Л. Гарнин</w:t>
      </w:r>
    </w:p>
    <w:p w:rsidR="00335BCB" w:rsidRPr="00335BCB" w:rsidRDefault="00335BCB" w:rsidP="0044120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335BCB" w:rsidRDefault="00335BCB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BCB" w:rsidRDefault="00335BCB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35BCB" w:rsidSect="00E729F5">
      <w:pgSz w:w="11906" w:h="16838"/>
      <w:pgMar w:top="709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7"/>
  </w:num>
  <w:num w:numId="5">
    <w:abstractNumId w:val="10"/>
  </w:num>
  <w:num w:numId="6">
    <w:abstractNumId w:val="13"/>
  </w:num>
  <w:num w:numId="7">
    <w:abstractNumId w:val="15"/>
  </w:num>
  <w:num w:numId="8">
    <w:abstractNumId w:val="9"/>
  </w:num>
  <w:num w:numId="9">
    <w:abstractNumId w:val="12"/>
  </w:num>
  <w:num w:numId="10">
    <w:abstractNumId w:val="0"/>
  </w:num>
  <w:num w:numId="11">
    <w:abstractNumId w:val="18"/>
  </w:num>
  <w:num w:numId="12">
    <w:abstractNumId w:val="4"/>
  </w:num>
  <w:num w:numId="13">
    <w:abstractNumId w:val="16"/>
  </w:num>
  <w:num w:numId="14">
    <w:abstractNumId w:val="14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FA"/>
    <w:rsid w:val="00013C58"/>
    <w:rsid w:val="000209D5"/>
    <w:rsid w:val="00023986"/>
    <w:rsid w:val="00046BBE"/>
    <w:rsid w:val="0005750C"/>
    <w:rsid w:val="00060856"/>
    <w:rsid w:val="000A3E9D"/>
    <w:rsid w:val="000A61E6"/>
    <w:rsid w:val="000C6CF7"/>
    <w:rsid w:val="00113A51"/>
    <w:rsid w:val="0012246D"/>
    <w:rsid w:val="00140743"/>
    <w:rsid w:val="00161508"/>
    <w:rsid w:val="00165731"/>
    <w:rsid w:val="0018271B"/>
    <w:rsid w:val="00192746"/>
    <w:rsid w:val="001A56E3"/>
    <w:rsid w:val="001B2B48"/>
    <w:rsid w:val="001C262F"/>
    <w:rsid w:val="001D61C3"/>
    <w:rsid w:val="001E2B21"/>
    <w:rsid w:val="001F2A91"/>
    <w:rsid w:val="00235A1A"/>
    <w:rsid w:val="00253CD0"/>
    <w:rsid w:val="00260DC3"/>
    <w:rsid w:val="00271E48"/>
    <w:rsid w:val="00292014"/>
    <w:rsid w:val="002A4412"/>
    <w:rsid w:val="002B5FE6"/>
    <w:rsid w:val="003219E6"/>
    <w:rsid w:val="00323274"/>
    <w:rsid w:val="00334AFB"/>
    <w:rsid w:val="00335674"/>
    <w:rsid w:val="00335BCB"/>
    <w:rsid w:val="00366150"/>
    <w:rsid w:val="00367EBE"/>
    <w:rsid w:val="0037427B"/>
    <w:rsid w:val="0037543D"/>
    <w:rsid w:val="003B0B3F"/>
    <w:rsid w:val="003D0F2F"/>
    <w:rsid w:val="003F081F"/>
    <w:rsid w:val="0041787E"/>
    <w:rsid w:val="00441200"/>
    <w:rsid w:val="004512CC"/>
    <w:rsid w:val="00466A67"/>
    <w:rsid w:val="00476ECD"/>
    <w:rsid w:val="0048548E"/>
    <w:rsid w:val="004B0777"/>
    <w:rsid w:val="004D1086"/>
    <w:rsid w:val="00520D4A"/>
    <w:rsid w:val="00522E75"/>
    <w:rsid w:val="00532C32"/>
    <w:rsid w:val="005625BC"/>
    <w:rsid w:val="00565BDE"/>
    <w:rsid w:val="00576984"/>
    <w:rsid w:val="00584E23"/>
    <w:rsid w:val="005A3B06"/>
    <w:rsid w:val="005B39A4"/>
    <w:rsid w:val="005D6800"/>
    <w:rsid w:val="005E6499"/>
    <w:rsid w:val="00621B2D"/>
    <w:rsid w:val="00637273"/>
    <w:rsid w:val="00660EC9"/>
    <w:rsid w:val="006F58DE"/>
    <w:rsid w:val="007001FA"/>
    <w:rsid w:val="0070139D"/>
    <w:rsid w:val="00706B66"/>
    <w:rsid w:val="00713797"/>
    <w:rsid w:val="00742704"/>
    <w:rsid w:val="007450D6"/>
    <w:rsid w:val="00761D74"/>
    <w:rsid w:val="00787999"/>
    <w:rsid w:val="007921A8"/>
    <w:rsid w:val="007A4EBC"/>
    <w:rsid w:val="007B0D24"/>
    <w:rsid w:val="007B5B34"/>
    <w:rsid w:val="007D5826"/>
    <w:rsid w:val="007F38CF"/>
    <w:rsid w:val="00826719"/>
    <w:rsid w:val="008305A9"/>
    <w:rsid w:val="008562F9"/>
    <w:rsid w:val="00872A9F"/>
    <w:rsid w:val="008A0E0F"/>
    <w:rsid w:val="008A3DDA"/>
    <w:rsid w:val="008D0DC1"/>
    <w:rsid w:val="008D4236"/>
    <w:rsid w:val="008E1C04"/>
    <w:rsid w:val="008F68B0"/>
    <w:rsid w:val="00902863"/>
    <w:rsid w:val="009229E3"/>
    <w:rsid w:val="00950065"/>
    <w:rsid w:val="00971FAC"/>
    <w:rsid w:val="00976267"/>
    <w:rsid w:val="00990DFC"/>
    <w:rsid w:val="00993496"/>
    <w:rsid w:val="00993B91"/>
    <w:rsid w:val="00995848"/>
    <w:rsid w:val="009A6508"/>
    <w:rsid w:val="00A11329"/>
    <w:rsid w:val="00A70239"/>
    <w:rsid w:val="00A70A53"/>
    <w:rsid w:val="00A728CF"/>
    <w:rsid w:val="00A94397"/>
    <w:rsid w:val="00AA195A"/>
    <w:rsid w:val="00AA1D3D"/>
    <w:rsid w:val="00AA613B"/>
    <w:rsid w:val="00AA61FA"/>
    <w:rsid w:val="00AC77C2"/>
    <w:rsid w:val="00AE5B3A"/>
    <w:rsid w:val="00B22D68"/>
    <w:rsid w:val="00B314E2"/>
    <w:rsid w:val="00B506D8"/>
    <w:rsid w:val="00B672A7"/>
    <w:rsid w:val="00B86E4C"/>
    <w:rsid w:val="00B9052E"/>
    <w:rsid w:val="00BA374B"/>
    <w:rsid w:val="00BA46A1"/>
    <w:rsid w:val="00BB5448"/>
    <w:rsid w:val="00BC4BB2"/>
    <w:rsid w:val="00BE2372"/>
    <w:rsid w:val="00BF4EBD"/>
    <w:rsid w:val="00C33E05"/>
    <w:rsid w:val="00C365FC"/>
    <w:rsid w:val="00C37A51"/>
    <w:rsid w:val="00C54658"/>
    <w:rsid w:val="00C55102"/>
    <w:rsid w:val="00C659D0"/>
    <w:rsid w:val="00C76D3A"/>
    <w:rsid w:val="00C77506"/>
    <w:rsid w:val="00C94912"/>
    <w:rsid w:val="00CB5AB1"/>
    <w:rsid w:val="00CC6465"/>
    <w:rsid w:val="00CE7BE4"/>
    <w:rsid w:val="00D25610"/>
    <w:rsid w:val="00D4018F"/>
    <w:rsid w:val="00D43B10"/>
    <w:rsid w:val="00D457D6"/>
    <w:rsid w:val="00D83227"/>
    <w:rsid w:val="00D90BE0"/>
    <w:rsid w:val="00DA63D4"/>
    <w:rsid w:val="00DB196E"/>
    <w:rsid w:val="00DC6DFB"/>
    <w:rsid w:val="00DE3B1A"/>
    <w:rsid w:val="00DF0C61"/>
    <w:rsid w:val="00DF37F0"/>
    <w:rsid w:val="00DF52E9"/>
    <w:rsid w:val="00E04DB2"/>
    <w:rsid w:val="00E227DF"/>
    <w:rsid w:val="00E22FA4"/>
    <w:rsid w:val="00E366A5"/>
    <w:rsid w:val="00E41BF7"/>
    <w:rsid w:val="00E43160"/>
    <w:rsid w:val="00E542B5"/>
    <w:rsid w:val="00E70613"/>
    <w:rsid w:val="00E729F5"/>
    <w:rsid w:val="00E761DC"/>
    <w:rsid w:val="00EA2AA2"/>
    <w:rsid w:val="00ED1D3E"/>
    <w:rsid w:val="00EE2641"/>
    <w:rsid w:val="00EF4E9B"/>
    <w:rsid w:val="00F24CA3"/>
    <w:rsid w:val="00F27649"/>
    <w:rsid w:val="00F37642"/>
    <w:rsid w:val="00F77C05"/>
    <w:rsid w:val="00F82628"/>
    <w:rsid w:val="00FC3B24"/>
    <w:rsid w:val="00FC573B"/>
    <w:rsid w:val="00FD2FFC"/>
    <w:rsid w:val="00FD4DCB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5BC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d">
    <w:name w:val="Hyperlink"/>
    <w:basedOn w:val="a0"/>
    <w:uiPriority w:val="99"/>
    <w:unhideWhenUsed/>
    <w:rsid w:val="00AA19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priaza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1BAC0-35D9-4E41-B0AD-7F1A0445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Пользователь Windows</cp:lastModifiedBy>
  <cp:revision>65</cp:revision>
  <cp:lastPrinted>2020-02-03T12:08:00Z</cp:lastPrinted>
  <dcterms:created xsi:type="dcterms:W3CDTF">2017-02-21T17:08:00Z</dcterms:created>
  <dcterms:modified xsi:type="dcterms:W3CDTF">2020-02-03T12:18:00Z</dcterms:modified>
</cp:coreProperties>
</file>