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DE" w:rsidRPr="00112DF9" w:rsidRDefault="003113DE" w:rsidP="003113DE">
      <w:pPr>
        <w:jc w:val="center"/>
        <w:rPr>
          <w:sz w:val="26"/>
          <w:szCs w:val="26"/>
        </w:rPr>
      </w:pPr>
      <w:r w:rsidRPr="00112DF9">
        <w:rPr>
          <w:sz w:val="26"/>
          <w:szCs w:val="26"/>
        </w:rPr>
        <w:t xml:space="preserve">   </w:t>
      </w:r>
      <w:r w:rsidRPr="00112DF9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624283643" r:id="rId7"/>
        </w:object>
      </w:r>
    </w:p>
    <w:p w:rsidR="00E81732" w:rsidRPr="00112DF9" w:rsidRDefault="003113DE" w:rsidP="00E817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81732" w:rsidRPr="00112DF9" w:rsidRDefault="00E81732" w:rsidP="00E81732">
      <w:pPr>
        <w:tabs>
          <w:tab w:val="left" w:pos="7655"/>
        </w:tabs>
        <w:jc w:val="center"/>
        <w:rPr>
          <w:sz w:val="26"/>
          <w:szCs w:val="26"/>
        </w:rPr>
      </w:pPr>
      <w:r w:rsidRPr="00112DF9">
        <w:rPr>
          <w:sz w:val="26"/>
          <w:szCs w:val="26"/>
        </w:rPr>
        <w:t>Республика Карелия</w:t>
      </w:r>
    </w:p>
    <w:p w:rsidR="00E81732" w:rsidRPr="00112DF9" w:rsidRDefault="00E81732" w:rsidP="00E81732">
      <w:pPr>
        <w:jc w:val="center"/>
        <w:rPr>
          <w:sz w:val="26"/>
          <w:szCs w:val="26"/>
        </w:rPr>
      </w:pPr>
      <w:r w:rsidRPr="00112DF9">
        <w:rPr>
          <w:sz w:val="26"/>
          <w:szCs w:val="26"/>
        </w:rPr>
        <w:t xml:space="preserve"> Администрация  Пряжинского городского поселения</w:t>
      </w:r>
    </w:p>
    <w:p w:rsidR="00E81732" w:rsidRPr="00112DF9" w:rsidRDefault="00E81732" w:rsidP="00E81732">
      <w:pPr>
        <w:jc w:val="center"/>
        <w:rPr>
          <w:rFonts w:ascii="Arial" w:hAnsi="Arial"/>
          <w:sz w:val="26"/>
          <w:szCs w:val="26"/>
        </w:rPr>
      </w:pPr>
    </w:p>
    <w:p w:rsidR="00E81732" w:rsidRPr="00112DF9" w:rsidRDefault="00E81732" w:rsidP="00E81732">
      <w:pPr>
        <w:pStyle w:val="1"/>
        <w:jc w:val="both"/>
        <w:rPr>
          <w:sz w:val="26"/>
          <w:szCs w:val="26"/>
        </w:rPr>
      </w:pPr>
    </w:p>
    <w:p w:rsidR="00E81732" w:rsidRPr="00112DF9" w:rsidRDefault="00E81732" w:rsidP="00E81732">
      <w:pPr>
        <w:jc w:val="center"/>
        <w:rPr>
          <w:b/>
          <w:sz w:val="26"/>
          <w:szCs w:val="26"/>
        </w:rPr>
      </w:pPr>
      <w:r w:rsidRPr="00112DF9">
        <w:rPr>
          <w:b/>
          <w:sz w:val="26"/>
          <w:szCs w:val="26"/>
        </w:rPr>
        <w:t>ПОСТАНОВЛЕНИЕ</w:t>
      </w:r>
    </w:p>
    <w:p w:rsidR="00E81732" w:rsidRPr="00112DF9" w:rsidRDefault="00E81732" w:rsidP="00E81732">
      <w:pPr>
        <w:jc w:val="center"/>
        <w:rPr>
          <w:sz w:val="26"/>
          <w:szCs w:val="26"/>
        </w:rPr>
      </w:pPr>
    </w:p>
    <w:p w:rsidR="00E81732" w:rsidRPr="004E7BA6" w:rsidRDefault="00E81732" w:rsidP="00E8173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E7BA6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4E7BA6">
        <w:rPr>
          <w:sz w:val="28"/>
          <w:szCs w:val="28"/>
        </w:rPr>
        <w:t xml:space="preserve"> 2019 года                                                                                        № </w:t>
      </w:r>
      <w:r w:rsidR="00A30B87">
        <w:rPr>
          <w:sz w:val="28"/>
          <w:szCs w:val="28"/>
        </w:rPr>
        <w:t>29</w:t>
      </w:r>
    </w:p>
    <w:p w:rsidR="00E81732" w:rsidRPr="004E7BA6" w:rsidRDefault="00E81732" w:rsidP="00E81732">
      <w:pPr>
        <w:rPr>
          <w:sz w:val="28"/>
          <w:szCs w:val="28"/>
        </w:rPr>
      </w:pPr>
      <w:r w:rsidRPr="004E7BA6">
        <w:rPr>
          <w:sz w:val="28"/>
          <w:szCs w:val="28"/>
        </w:rPr>
        <w:t>пгт Пряжа</w:t>
      </w:r>
    </w:p>
    <w:p w:rsidR="003418D7" w:rsidRDefault="003418D7" w:rsidP="003418D7">
      <w:pPr>
        <w:jc w:val="center"/>
        <w:outlineLvl w:val="0"/>
        <w:rPr>
          <w:b/>
          <w:noProof/>
          <w:szCs w:val="24"/>
        </w:rPr>
      </w:pPr>
    </w:p>
    <w:p w:rsidR="00E81732" w:rsidRPr="00E81732" w:rsidRDefault="00F83B46" w:rsidP="00DE1319">
      <w:pPr>
        <w:pStyle w:val="aa"/>
        <w:spacing w:before="100" w:beforeAutospacing="1" w:after="100" w:afterAutospacing="1"/>
        <w:contextualSpacing/>
        <w:jc w:val="both"/>
        <w:rPr>
          <w:b/>
          <w:snapToGrid w:val="0"/>
          <w:sz w:val="28"/>
          <w:szCs w:val="28"/>
        </w:rPr>
      </w:pPr>
      <w:r w:rsidRPr="00E81732">
        <w:rPr>
          <w:b/>
          <w:snapToGrid w:val="0"/>
          <w:sz w:val="28"/>
          <w:szCs w:val="28"/>
        </w:rPr>
        <w:t>О проведении аукциона по продаже</w:t>
      </w:r>
    </w:p>
    <w:p w:rsidR="00DE1319" w:rsidRPr="00E81732" w:rsidRDefault="00F83B46" w:rsidP="00DE1319">
      <w:pPr>
        <w:pStyle w:val="aa"/>
        <w:spacing w:before="100" w:beforeAutospacing="1" w:after="100" w:afterAutospacing="1"/>
        <w:contextualSpacing/>
        <w:jc w:val="both"/>
        <w:rPr>
          <w:b/>
          <w:snapToGrid w:val="0"/>
          <w:sz w:val="28"/>
          <w:szCs w:val="28"/>
        </w:rPr>
      </w:pPr>
      <w:r w:rsidRPr="00E81732">
        <w:rPr>
          <w:b/>
          <w:snapToGrid w:val="0"/>
          <w:sz w:val="28"/>
          <w:szCs w:val="28"/>
        </w:rPr>
        <w:t xml:space="preserve"> земельного участка</w:t>
      </w:r>
    </w:p>
    <w:p w:rsidR="00B83D26" w:rsidRPr="00E81732" w:rsidRDefault="00FF716D" w:rsidP="00E81732">
      <w:pPr>
        <w:ind w:firstLine="540"/>
        <w:jc w:val="both"/>
        <w:rPr>
          <w:sz w:val="28"/>
          <w:szCs w:val="28"/>
        </w:rPr>
      </w:pPr>
      <w:r w:rsidRPr="00E81732">
        <w:rPr>
          <w:sz w:val="28"/>
          <w:szCs w:val="28"/>
        </w:rPr>
        <w:t xml:space="preserve">В соответствии со статьями 39.6, 39.8, 39.11,Земельного кодекса Российской Федерации, пунктом 2 статьи 3.3 Федерального закона от 25.10.2001 года № 137-ФЗ «О введении в действие Земельного кодекса Российской Федерации», </w:t>
      </w:r>
      <w:r w:rsidR="00B83D26" w:rsidRPr="00E81732">
        <w:rPr>
          <w:sz w:val="28"/>
          <w:szCs w:val="28"/>
        </w:rPr>
        <w:t xml:space="preserve">в соответствии с правилами землепользования и застройки Пряжинского городского поселения, утвержденными решением Совета Пряжинского городского поселения №174 от 19.12.2012 года, а также внесенными изменениями в правила землепользования и застройки, утвержденными решениями Совета Пряжинского городского поселения №124 от 28.01.2016 года, №168 от 24.04.2017 года, №179 от 16.06.2017 года, №182 от 13.07.2017 года, №191 от 18.09.2017 года </w:t>
      </w:r>
    </w:p>
    <w:p w:rsidR="00B83D26" w:rsidRPr="00E81732" w:rsidRDefault="00B83D26" w:rsidP="00B23087">
      <w:pPr>
        <w:spacing w:line="276" w:lineRule="auto"/>
        <w:ind w:firstLine="540"/>
        <w:contextualSpacing/>
        <w:jc w:val="both"/>
        <w:rPr>
          <w:bCs/>
          <w:sz w:val="28"/>
          <w:szCs w:val="28"/>
        </w:rPr>
      </w:pPr>
    </w:p>
    <w:p w:rsidR="00E07F54" w:rsidRPr="00E81732" w:rsidRDefault="00E07F54" w:rsidP="00E07F54">
      <w:pPr>
        <w:spacing w:line="276" w:lineRule="auto"/>
        <w:ind w:firstLine="540"/>
        <w:contextualSpacing/>
        <w:jc w:val="center"/>
        <w:rPr>
          <w:bCs/>
          <w:sz w:val="28"/>
          <w:szCs w:val="28"/>
        </w:rPr>
      </w:pPr>
      <w:r w:rsidRPr="00E81732">
        <w:rPr>
          <w:bCs/>
          <w:sz w:val="28"/>
          <w:szCs w:val="28"/>
        </w:rPr>
        <w:t>ПОСТАНОВЛЯЕТ:</w:t>
      </w:r>
    </w:p>
    <w:p w:rsidR="00DE1319" w:rsidRPr="00E81732" w:rsidRDefault="00B23087" w:rsidP="00F83B46">
      <w:pPr>
        <w:keepNext/>
        <w:keepLines/>
        <w:widowControl w:val="0"/>
        <w:suppressLineNumbers/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E81732">
        <w:rPr>
          <w:sz w:val="28"/>
          <w:szCs w:val="28"/>
        </w:rPr>
        <w:t xml:space="preserve">1. </w:t>
      </w:r>
      <w:r w:rsidR="00DE1319" w:rsidRPr="00E81732">
        <w:rPr>
          <w:sz w:val="28"/>
          <w:szCs w:val="28"/>
        </w:rPr>
        <w:t>Соз</w:t>
      </w:r>
      <w:r w:rsidR="006003B4" w:rsidRPr="00E81732">
        <w:rPr>
          <w:sz w:val="28"/>
          <w:szCs w:val="28"/>
        </w:rPr>
        <w:t>дать и утвердить состав а</w:t>
      </w:r>
      <w:r w:rsidR="00DE1319" w:rsidRPr="00E81732">
        <w:rPr>
          <w:sz w:val="28"/>
          <w:szCs w:val="28"/>
        </w:rPr>
        <w:t xml:space="preserve">укционной комиссии по проведению аукционов на право заключения договоров продажи и аренды земельных участков Пряжинского городского поселения (далее – Комиссия): </w:t>
      </w:r>
    </w:p>
    <w:p w:rsidR="00DE1319" w:rsidRPr="00E81732" w:rsidRDefault="00DE1319" w:rsidP="00F83B46">
      <w:pPr>
        <w:spacing w:line="360" w:lineRule="auto"/>
        <w:ind w:right="-5"/>
        <w:jc w:val="both"/>
        <w:rPr>
          <w:sz w:val="28"/>
          <w:szCs w:val="28"/>
        </w:rPr>
      </w:pPr>
      <w:r w:rsidRPr="00E81732">
        <w:rPr>
          <w:sz w:val="28"/>
          <w:szCs w:val="28"/>
        </w:rPr>
        <w:t xml:space="preserve">- Балаев Б.В. (председатель Комиссии) – Исполнительный директор ООО «ПСО «Госзаказ» (по согласованию с ним); </w:t>
      </w:r>
    </w:p>
    <w:p w:rsidR="00DE1319" w:rsidRPr="00E81732" w:rsidRDefault="00DE1319" w:rsidP="00F83B46">
      <w:pPr>
        <w:spacing w:line="360" w:lineRule="auto"/>
        <w:ind w:right="-5"/>
        <w:jc w:val="both"/>
        <w:rPr>
          <w:sz w:val="28"/>
          <w:szCs w:val="28"/>
        </w:rPr>
      </w:pPr>
      <w:r w:rsidRPr="00E81732">
        <w:rPr>
          <w:sz w:val="28"/>
          <w:szCs w:val="28"/>
        </w:rPr>
        <w:t>-  Балаева Е.В.– ведущий специалист ООО «ПСО «Госзаказ» (по согласованию с ней);</w:t>
      </w:r>
    </w:p>
    <w:p w:rsidR="00DE1319" w:rsidRPr="00E81732" w:rsidRDefault="00DE1319" w:rsidP="00F83B46">
      <w:pPr>
        <w:spacing w:line="360" w:lineRule="auto"/>
        <w:ind w:right="-5"/>
        <w:jc w:val="both"/>
        <w:rPr>
          <w:sz w:val="28"/>
          <w:szCs w:val="28"/>
        </w:rPr>
      </w:pPr>
      <w:r w:rsidRPr="00E81732">
        <w:rPr>
          <w:sz w:val="28"/>
          <w:szCs w:val="28"/>
        </w:rPr>
        <w:t>-  Василевская Т.А. – ведущий специалист ООО «ПСО «Госзаказ» (по согласованию с ней);</w:t>
      </w:r>
    </w:p>
    <w:p w:rsidR="00DE1319" w:rsidRPr="00E81732" w:rsidRDefault="00DE1319" w:rsidP="00F83B46">
      <w:pPr>
        <w:spacing w:line="360" w:lineRule="auto"/>
        <w:ind w:right="-5"/>
        <w:jc w:val="both"/>
        <w:rPr>
          <w:sz w:val="28"/>
          <w:szCs w:val="28"/>
        </w:rPr>
      </w:pPr>
      <w:r w:rsidRPr="00E81732">
        <w:rPr>
          <w:sz w:val="28"/>
          <w:szCs w:val="28"/>
        </w:rPr>
        <w:t>-  Горшкова С.Г. -  ведущий специалист ООО «ПСО «Госзаказ» (по согласованию с ней);</w:t>
      </w:r>
    </w:p>
    <w:p w:rsidR="00DE1319" w:rsidRPr="00E81732" w:rsidRDefault="006003B4" w:rsidP="00F83B46">
      <w:pPr>
        <w:spacing w:line="360" w:lineRule="auto"/>
        <w:ind w:right="-5"/>
        <w:jc w:val="both"/>
        <w:rPr>
          <w:sz w:val="28"/>
          <w:szCs w:val="28"/>
        </w:rPr>
      </w:pPr>
      <w:r w:rsidRPr="00E81732">
        <w:rPr>
          <w:sz w:val="28"/>
          <w:szCs w:val="28"/>
        </w:rPr>
        <w:lastRenderedPageBreak/>
        <w:t>-  Гарнин В.Л. - Глава Пряжинского</w:t>
      </w:r>
      <w:r w:rsidR="00DE1319" w:rsidRPr="00E81732">
        <w:rPr>
          <w:sz w:val="28"/>
          <w:szCs w:val="28"/>
        </w:rPr>
        <w:t xml:space="preserve"> городского поселения.</w:t>
      </w:r>
    </w:p>
    <w:p w:rsidR="00E07F54" w:rsidRPr="00E81732" w:rsidRDefault="00DE1319" w:rsidP="00F83B46">
      <w:pPr>
        <w:pStyle w:val="a4"/>
        <w:suppressAutoHyphens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81732">
        <w:rPr>
          <w:sz w:val="28"/>
          <w:szCs w:val="28"/>
        </w:rPr>
        <w:t xml:space="preserve">2. </w:t>
      </w:r>
      <w:r w:rsidR="00E07F54" w:rsidRPr="00E81732">
        <w:rPr>
          <w:sz w:val="28"/>
          <w:szCs w:val="28"/>
        </w:rPr>
        <w:t xml:space="preserve">Комиссии по проведению аукционов на право заключения договоров </w:t>
      </w:r>
      <w:r w:rsidR="003113DE">
        <w:rPr>
          <w:sz w:val="28"/>
          <w:szCs w:val="28"/>
        </w:rPr>
        <w:t>продажи</w:t>
      </w:r>
      <w:r w:rsidR="00E07F54" w:rsidRPr="00E81732">
        <w:rPr>
          <w:sz w:val="28"/>
          <w:szCs w:val="28"/>
        </w:rPr>
        <w:t xml:space="preserve"> </w:t>
      </w:r>
      <w:r w:rsidRPr="00E81732">
        <w:rPr>
          <w:bCs/>
          <w:sz w:val="28"/>
          <w:szCs w:val="28"/>
        </w:rPr>
        <w:t xml:space="preserve">земельного участка с кадастровым номером 10:21:0020801:81, расположенного: </w:t>
      </w:r>
      <w:r w:rsidRPr="00E81732">
        <w:rPr>
          <w:sz w:val="28"/>
          <w:szCs w:val="28"/>
        </w:rPr>
        <w:t>Республика Карелия, Пряжинский район, СНТ «Койдо»</w:t>
      </w:r>
      <w:r w:rsidRPr="00E81732">
        <w:rPr>
          <w:bCs/>
          <w:sz w:val="28"/>
          <w:szCs w:val="28"/>
        </w:rPr>
        <w:t>, площадью 1500 кв. м, вид разрешенного использования – «</w:t>
      </w:r>
      <w:r w:rsidRPr="00E81732">
        <w:rPr>
          <w:color w:val="000000"/>
          <w:sz w:val="28"/>
          <w:szCs w:val="28"/>
        </w:rPr>
        <w:t>для ведения гражданами садоводства и огородничества</w:t>
      </w:r>
      <w:r w:rsidRPr="00E81732">
        <w:rPr>
          <w:bCs/>
          <w:sz w:val="28"/>
          <w:szCs w:val="28"/>
        </w:rPr>
        <w:t>». Категория земель – «земли сельскохозяйственного назначения»</w:t>
      </w:r>
      <w:r w:rsidR="00E07F54" w:rsidRPr="00E81732">
        <w:rPr>
          <w:sz w:val="28"/>
          <w:szCs w:val="28"/>
        </w:rPr>
        <w:t>.</w:t>
      </w:r>
    </w:p>
    <w:p w:rsidR="00E07F54" w:rsidRPr="00E81732" w:rsidRDefault="00DE1319" w:rsidP="00F83B46">
      <w:pPr>
        <w:suppressAutoHyphens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E81732">
        <w:rPr>
          <w:sz w:val="28"/>
          <w:szCs w:val="28"/>
        </w:rPr>
        <w:t>3</w:t>
      </w:r>
      <w:r w:rsidR="00B23087" w:rsidRPr="00E81732">
        <w:rPr>
          <w:sz w:val="28"/>
          <w:szCs w:val="28"/>
        </w:rPr>
        <w:t xml:space="preserve">. </w:t>
      </w:r>
      <w:r w:rsidR="00E07F54" w:rsidRPr="00E81732">
        <w:rPr>
          <w:sz w:val="28"/>
          <w:szCs w:val="28"/>
        </w:rPr>
        <w:t xml:space="preserve">Установить начальную цену </w:t>
      </w:r>
      <w:r w:rsidRPr="00E81732">
        <w:rPr>
          <w:sz w:val="28"/>
          <w:szCs w:val="28"/>
        </w:rPr>
        <w:t>продажи</w:t>
      </w:r>
      <w:r w:rsidR="00E07F54" w:rsidRPr="00E81732">
        <w:rPr>
          <w:sz w:val="28"/>
          <w:szCs w:val="28"/>
        </w:rPr>
        <w:t xml:space="preserve"> – </w:t>
      </w:r>
      <w:r w:rsidRPr="00E81732">
        <w:rPr>
          <w:sz w:val="28"/>
          <w:szCs w:val="28"/>
        </w:rPr>
        <w:t>189 705,00</w:t>
      </w:r>
      <w:r w:rsidR="00E07F54" w:rsidRPr="00E81732">
        <w:rPr>
          <w:sz w:val="28"/>
          <w:szCs w:val="28"/>
        </w:rPr>
        <w:t xml:space="preserve"> руб., сумму задатка в размере 20% от начальной цены – </w:t>
      </w:r>
      <w:r w:rsidRPr="00E81732">
        <w:rPr>
          <w:sz w:val="28"/>
          <w:szCs w:val="28"/>
        </w:rPr>
        <w:t>37 941,00</w:t>
      </w:r>
      <w:r w:rsidR="00E07F54" w:rsidRPr="00E81732">
        <w:rPr>
          <w:sz w:val="28"/>
          <w:szCs w:val="28"/>
        </w:rPr>
        <w:t xml:space="preserve"> руб., «шаг аукциона» в размере 3% от начальной цены — </w:t>
      </w:r>
      <w:r w:rsidR="00311098" w:rsidRPr="00E81732">
        <w:rPr>
          <w:sz w:val="28"/>
          <w:szCs w:val="28"/>
        </w:rPr>
        <w:t xml:space="preserve">5 691,15 </w:t>
      </w:r>
      <w:r w:rsidR="00E07F54" w:rsidRPr="00E81732">
        <w:rPr>
          <w:sz w:val="28"/>
          <w:szCs w:val="28"/>
        </w:rPr>
        <w:t xml:space="preserve">руб. </w:t>
      </w:r>
    </w:p>
    <w:p w:rsidR="00E07F54" w:rsidRPr="00E81732" w:rsidRDefault="00B23087" w:rsidP="00F83B46">
      <w:pPr>
        <w:pStyle w:val="a4"/>
        <w:suppressAutoHyphens/>
        <w:spacing w:line="360" w:lineRule="auto"/>
        <w:ind w:left="0" w:firstLine="540"/>
        <w:contextualSpacing w:val="0"/>
        <w:jc w:val="both"/>
        <w:rPr>
          <w:sz w:val="28"/>
          <w:szCs w:val="28"/>
        </w:rPr>
      </w:pPr>
      <w:r w:rsidRPr="00E81732">
        <w:rPr>
          <w:sz w:val="28"/>
          <w:szCs w:val="28"/>
        </w:rPr>
        <w:t xml:space="preserve">3. </w:t>
      </w:r>
      <w:r w:rsidR="00E07F54" w:rsidRPr="00E81732">
        <w:rPr>
          <w:sz w:val="28"/>
          <w:szCs w:val="28"/>
        </w:rPr>
        <w:t xml:space="preserve">Извещение о проведении аукциона опубликовать на официальном сайте Российской Федерации в информационно-телекоммуникационной сети «Интернет» для размещения информации о проведении торгов -  </w:t>
      </w:r>
      <w:hyperlink r:id="rId8" w:history="1">
        <w:r w:rsidRPr="00E81732">
          <w:rPr>
            <w:rStyle w:val="a3"/>
            <w:sz w:val="28"/>
            <w:szCs w:val="28"/>
          </w:rPr>
          <w:t>www.torgi.gov.ru</w:t>
        </w:r>
      </w:hyperlink>
      <w:r w:rsidRPr="00E81732">
        <w:rPr>
          <w:sz w:val="28"/>
          <w:szCs w:val="28"/>
        </w:rPr>
        <w:t xml:space="preserve"> и</w:t>
      </w:r>
      <w:r w:rsidRPr="00E81732">
        <w:rPr>
          <w:sz w:val="28"/>
          <w:szCs w:val="28"/>
          <w:lang w:eastAsia="en-US"/>
        </w:rPr>
        <w:t xml:space="preserve"> на сайте Администрации </w:t>
      </w:r>
      <w:r w:rsidR="00DE1319" w:rsidRPr="00E81732">
        <w:rPr>
          <w:sz w:val="28"/>
          <w:szCs w:val="28"/>
          <w:lang w:eastAsia="en-US"/>
        </w:rPr>
        <w:t>Пряжинского</w:t>
      </w:r>
      <w:r w:rsidRPr="00E81732">
        <w:rPr>
          <w:sz w:val="28"/>
          <w:szCs w:val="28"/>
          <w:lang w:eastAsia="en-US"/>
        </w:rPr>
        <w:t xml:space="preserve"> городского поселения</w:t>
      </w:r>
      <w:r w:rsidR="00E81732" w:rsidRPr="00E81732">
        <w:t xml:space="preserve"> </w:t>
      </w:r>
      <w:hyperlink r:id="rId9" w:history="1">
        <w:r w:rsidR="00E81732" w:rsidRPr="00E81732">
          <w:rPr>
            <w:rStyle w:val="a3"/>
            <w:sz w:val="28"/>
            <w:szCs w:val="28"/>
          </w:rPr>
          <w:t>https://adm-priaza.ru</w:t>
        </w:r>
      </w:hyperlink>
      <w:r w:rsidR="00E81732">
        <w:rPr>
          <w:sz w:val="28"/>
          <w:szCs w:val="28"/>
        </w:rPr>
        <w:t>.</w:t>
      </w:r>
      <w:r w:rsidR="00E07F54" w:rsidRPr="00E81732">
        <w:rPr>
          <w:sz w:val="28"/>
          <w:szCs w:val="28"/>
        </w:rPr>
        <w:t xml:space="preserve">  Обеспечить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</w:t>
      </w:r>
      <w:r w:rsidR="00DE1319" w:rsidRPr="00E81732">
        <w:rPr>
          <w:sz w:val="28"/>
          <w:szCs w:val="28"/>
        </w:rPr>
        <w:t>Пряжинского</w:t>
      </w:r>
      <w:r w:rsidR="00E07F54" w:rsidRPr="00E81732">
        <w:rPr>
          <w:sz w:val="28"/>
          <w:szCs w:val="28"/>
        </w:rPr>
        <w:t xml:space="preserve"> городского поселения.</w:t>
      </w:r>
    </w:p>
    <w:p w:rsidR="00A91617" w:rsidRDefault="00A91617" w:rsidP="00442F4E">
      <w:pPr>
        <w:pStyle w:val="a7"/>
        <w:rPr>
          <w:color w:val="000000"/>
          <w:spacing w:val="2"/>
          <w:sz w:val="28"/>
          <w:szCs w:val="28"/>
        </w:rPr>
      </w:pPr>
    </w:p>
    <w:p w:rsidR="00E81732" w:rsidRPr="004E7BA6" w:rsidRDefault="00E81732" w:rsidP="00E81732">
      <w:pPr>
        <w:rPr>
          <w:sz w:val="28"/>
          <w:szCs w:val="28"/>
        </w:rPr>
      </w:pPr>
      <w:r w:rsidRPr="004E7BA6">
        <w:rPr>
          <w:sz w:val="28"/>
          <w:szCs w:val="28"/>
        </w:rPr>
        <w:t xml:space="preserve">Глава  Пряжинского </w:t>
      </w:r>
    </w:p>
    <w:p w:rsidR="00E81732" w:rsidRPr="004E7BA6" w:rsidRDefault="00E81732" w:rsidP="00E81732">
      <w:pPr>
        <w:rPr>
          <w:sz w:val="28"/>
          <w:szCs w:val="28"/>
          <w:u w:val="single"/>
        </w:rPr>
      </w:pPr>
      <w:r w:rsidRPr="004E7BA6">
        <w:rPr>
          <w:sz w:val="28"/>
          <w:szCs w:val="28"/>
          <w:u w:val="single"/>
        </w:rPr>
        <w:t xml:space="preserve">городского   поселения        </w:t>
      </w:r>
      <w:r>
        <w:rPr>
          <w:sz w:val="28"/>
          <w:szCs w:val="28"/>
          <w:u w:val="single"/>
        </w:rPr>
        <w:t xml:space="preserve">  </w:t>
      </w:r>
      <w:r w:rsidRPr="004E7BA6">
        <w:rPr>
          <w:sz w:val="28"/>
          <w:szCs w:val="28"/>
          <w:u w:val="single"/>
        </w:rPr>
        <w:t xml:space="preserve">                                                               В.Л. Гарнин  </w:t>
      </w:r>
    </w:p>
    <w:p w:rsidR="00E81732" w:rsidRPr="004E7BA6" w:rsidRDefault="00E81732" w:rsidP="00E81732">
      <w:pPr>
        <w:rPr>
          <w:sz w:val="28"/>
          <w:szCs w:val="28"/>
          <w:u w:val="single"/>
        </w:rPr>
      </w:pPr>
      <w:r w:rsidRPr="004E7BA6">
        <w:rPr>
          <w:sz w:val="28"/>
          <w:szCs w:val="28"/>
        </w:rPr>
        <w:t>разослать: дело-1, бухгалтерия -1,</w:t>
      </w:r>
      <w:r>
        <w:rPr>
          <w:sz w:val="28"/>
          <w:szCs w:val="28"/>
        </w:rPr>
        <w:t xml:space="preserve"> обнародование- 1, </w:t>
      </w:r>
      <w:r w:rsidRPr="00E81732">
        <w:rPr>
          <w:sz w:val="28"/>
          <w:szCs w:val="28"/>
        </w:rPr>
        <w:t>ООО «ПСО «Госзаказ»</w:t>
      </w:r>
      <w:r>
        <w:rPr>
          <w:sz w:val="28"/>
          <w:szCs w:val="28"/>
        </w:rPr>
        <w:t>.</w:t>
      </w:r>
    </w:p>
    <w:p w:rsidR="00E81732" w:rsidRPr="00E81732" w:rsidRDefault="00E81732" w:rsidP="00442F4E">
      <w:pPr>
        <w:pStyle w:val="a7"/>
        <w:rPr>
          <w:color w:val="000000"/>
          <w:spacing w:val="2"/>
          <w:sz w:val="28"/>
          <w:szCs w:val="28"/>
        </w:rPr>
      </w:pPr>
    </w:p>
    <w:sectPr w:rsidR="00E81732" w:rsidRPr="00E81732" w:rsidSect="003418D7">
      <w:pgSz w:w="11906" w:h="16838"/>
      <w:pgMar w:top="993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96F9F"/>
    <w:multiLevelType w:val="hybridMultilevel"/>
    <w:tmpl w:val="E91094A8"/>
    <w:lvl w:ilvl="0" w:tplc="0419000F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B6876CD"/>
    <w:multiLevelType w:val="multilevel"/>
    <w:tmpl w:val="EBD02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314DC2"/>
    <w:multiLevelType w:val="hybridMultilevel"/>
    <w:tmpl w:val="E5E29B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07D80"/>
    <w:rsid w:val="00024F78"/>
    <w:rsid w:val="00035AB6"/>
    <w:rsid w:val="0006098E"/>
    <w:rsid w:val="00064980"/>
    <w:rsid w:val="00067C84"/>
    <w:rsid w:val="000B4BF5"/>
    <w:rsid w:val="00102409"/>
    <w:rsid w:val="00117117"/>
    <w:rsid w:val="00135FEB"/>
    <w:rsid w:val="00151EDD"/>
    <w:rsid w:val="001815ED"/>
    <w:rsid w:val="00184294"/>
    <w:rsid w:val="00194E03"/>
    <w:rsid w:val="001B2BC6"/>
    <w:rsid w:val="001B54A5"/>
    <w:rsid w:val="001E047E"/>
    <w:rsid w:val="001F62A9"/>
    <w:rsid w:val="00221DED"/>
    <w:rsid w:val="002278F7"/>
    <w:rsid w:val="0026408D"/>
    <w:rsid w:val="0029381E"/>
    <w:rsid w:val="002C16FB"/>
    <w:rsid w:val="002D0E95"/>
    <w:rsid w:val="002E65E7"/>
    <w:rsid w:val="00311098"/>
    <w:rsid w:val="003113DE"/>
    <w:rsid w:val="0032320E"/>
    <w:rsid w:val="00337877"/>
    <w:rsid w:val="003418D7"/>
    <w:rsid w:val="003C4510"/>
    <w:rsid w:val="003F02A7"/>
    <w:rsid w:val="003F7F19"/>
    <w:rsid w:val="004046D4"/>
    <w:rsid w:val="00412B0E"/>
    <w:rsid w:val="00423589"/>
    <w:rsid w:val="00437A4B"/>
    <w:rsid w:val="00442F4E"/>
    <w:rsid w:val="00474FE0"/>
    <w:rsid w:val="004812C6"/>
    <w:rsid w:val="005166C3"/>
    <w:rsid w:val="00520797"/>
    <w:rsid w:val="005355F2"/>
    <w:rsid w:val="0058550F"/>
    <w:rsid w:val="006003B4"/>
    <w:rsid w:val="00605D9F"/>
    <w:rsid w:val="00621527"/>
    <w:rsid w:val="00656B3C"/>
    <w:rsid w:val="006941AE"/>
    <w:rsid w:val="006E6087"/>
    <w:rsid w:val="006F6F19"/>
    <w:rsid w:val="0077714F"/>
    <w:rsid w:val="00826D1F"/>
    <w:rsid w:val="00871482"/>
    <w:rsid w:val="008B46B2"/>
    <w:rsid w:val="008C107E"/>
    <w:rsid w:val="009053FB"/>
    <w:rsid w:val="009322B7"/>
    <w:rsid w:val="00955909"/>
    <w:rsid w:val="009705CE"/>
    <w:rsid w:val="00970DB8"/>
    <w:rsid w:val="009A7322"/>
    <w:rsid w:val="009B05CD"/>
    <w:rsid w:val="009B26A3"/>
    <w:rsid w:val="009D55B2"/>
    <w:rsid w:val="009E5610"/>
    <w:rsid w:val="009E7150"/>
    <w:rsid w:val="009F456C"/>
    <w:rsid w:val="00A22204"/>
    <w:rsid w:val="00A30B87"/>
    <w:rsid w:val="00A87160"/>
    <w:rsid w:val="00A91617"/>
    <w:rsid w:val="00A9795E"/>
    <w:rsid w:val="00AC0EF6"/>
    <w:rsid w:val="00AF6C51"/>
    <w:rsid w:val="00B1468E"/>
    <w:rsid w:val="00B225F8"/>
    <w:rsid w:val="00B23087"/>
    <w:rsid w:val="00B41224"/>
    <w:rsid w:val="00B454B7"/>
    <w:rsid w:val="00B549C4"/>
    <w:rsid w:val="00B812C7"/>
    <w:rsid w:val="00B83D26"/>
    <w:rsid w:val="00C40013"/>
    <w:rsid w:val="00C522F9"/>
    <w:rsid w:val="00C533D1"/>
    <w:rsid w:val="00C65443"/>
    <w:rsid w:val="00CB529C"/>
    <w:rsid w:val="00D30621"/>
    <w:rsid w:val="00D379AA"/>
    <w:rsid w:val="00D77045"/>
    <w:rsid w:val="00DC2299"/>
    <w:rsid w:val="00DE1319"/>
    <w:rsid w:val="00E07F54"/>
    <w:rsid w:val="00E565D0"/>
    <w:rsid w:val="00E81732"/>
    <w:rsid w:val="00F83B46"/>
    <w:rsid w:val="00FA6E4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732"/>
    <w:pPr>
      <w:keepNext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207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18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8D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E1319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DE1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1109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81732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-pri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05F3A-7E88-4585-8305-F88F85C1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18</cp:revision>
  <cp:lastPrinted>2019-07-10T14:07:00Z</cp:lastPrinted>
  <dcterms:created xsi:type="dcterms:W3CDTF">2018-12-20T08:06:00Z</dcterms:created>
  <dcterms:modified xsi:type="dcterms:W3CDTF">2019-07-10T14:08:00Z</dcterms:modified>
</cp:coreProperties>
</file>