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97" w:rsidRPr="00537C94" w:rsidRDefault="00857597" w:rsidP="00857597">
      <w:pPr>
        <w:ind w:left="426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7" o:title=""/>
          </v:shape>
          <o:OLEObject Type="Embed" ProgID="PBrush" ShapeID="_x0000_i1025" DrawAspect="Content" ObjectID="_1767772342" r:id="rId8"/>
        </w:objec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2C6500" w:rsidRDefault="00857597" w:rsidP="00857597">
      <w:pPr>
        <w:tabs>
          <w:tab w:val="left" w:pos="7655"/>
        </w:tabs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857597" w:rsidRPr="002C6500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857597" w:rsidRPr="00537C94" w:rsidRDefault="00857597" w:rsidP="00857597">
      <w:pPr>
        <w:keepNext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F3566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7B3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4F356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F356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5070"/>
      </w:tblGrid>
      <w:tr w:rsidR="00857597" w:rsidRPr="00537C94" w:rsidTr="00857597">
        <w:trPr>
          <w:trHeight w:val="1300"/>
        </w:trPr>
        <w:tc>
          <w:tcPr>
            <w:tcW w:w="5070" w:type="dxa"/>
            <w:shd w:val="clear" w:color="auto" w:fill="auto"/>
          </w:tcPr>
          <w:p w:rsidR="00857597" w:rsidRPr="00537C94" w:rsidRDefault="00857597" w:rsidP="004F3566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4F35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 202</w:t>
            </w:r>
            <w:r w:rsidR="004F35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F35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</w:tc>
      </w:tr>
    </w:tbl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  <w:proofErr w:type="gramEnd"/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1.Утвердить муниципальное задание МКУ «Пряжинская городская библиотека» 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4F356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плановый период 202</w:t>
      </w:r>
      <w:r w:rsidR="004F356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4F356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857597" w:rsidRPr="00537C94" w:rsidRDefault="00857597" w:rsidP="00857597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3566" w:rsidRPr="004F3566" w:rsidRDefault="004F3566" w:rsidP="004F3566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3566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Временно исполняющая</w:t>
      </w:r>
    </w:p>
    <w:p w:rsidR="004F3566" w:rsidRPr="004F3566" w:rsidRDefault="004F3566" w:rsidP="004F3566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356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полномочия Главы Пряжинского</w:t>
      </w:r>
    </w:p>
    <w:p w:rsidR="00857597" w:rsidRPr="004F3566" w:rsidRDefault="004F3566" w:rsidP="004F3566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F356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городского поселения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</w:t>
      </w:r>
      <w:r w:rsidRPr="004F356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Шабловская О.И.</w:t>
      </w:r>
      <w:r w:rsidR="00857597" w:rsidRPr="004F356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</w:t>
      </w:r>
    </w:p>
    <w:p w:rsidR="00857597" w:rsidRDefault="00857597" w:rsidP="00857597">
      <w:pPr>
        <w:pStyle w:val="a3"/>
        <w:ind w:left="426"/>
        <w:jc w:val="both"/>
        <w:rPr>
          <w:sz w:val="28"/>
          <w:szCs w:val="28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разослать: дело-1, </w:t>
      </w:r>
      <w:r w:rsidR="004F3566">
        <w:rPr>
          <w:rFonts w:ascii="Times New Roman" w:eastAsia="Times New Roman" w:hAnsi="Times New Roman" w:cs="Times New Roman"/>
          <w:sz w:val="26"/>
          <w:szCs w:val="26"/>
          <w:lang w:eastAsia="ar-SA"/>
        </w:rPr>
        <w:t>бухгалтерия-1,</w:t>
      </w: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«ПГБ»-1, для обнародования-3.</w:t>
      </w:r>
    </w:p>
    <w:p w:rsidR="00857597" w:rsidRDefault="00FF1044" w:rsidP="00FF104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857597" w:rsidRDefault="00FF1044" w:rsidP="00FF104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857597" w:rsidRDefault="00857597" w:rsidP="00FF1044">
      <w:pPr>
        <w:pStyle w:val="a3"/>
        <w:jc w:val="right"/>
        <w:rPr>
          <w:sz w:val="28"/>
          <w:szCs w:val="28"/>
        </w:rPr>
      </w:pPr>
    </w:p>
    <w:p w:rsidR="00857597" w:rsidRDefault="00857597" w:rsidP="00FF1044">
      <w:pPr>
        <w:pStyle w:val="a3"/>
        <w:jc w:val="right"/>
        <w:rPr>
          <w:sz w:val="28"/>
          <w:szCs w:val="28"/>
        </w:rPr>
      </w:pPr>
    </w:p>
    <w:p w:rsidR="00857597" w:rsidRDefault="00857597" w:rsidP="00FF1044">
      <w:pPr>
        <w:pStyle w:val="a3"/>
        <w:jc w:val="right"/>
        <w:rPr>
          <w:sz w:val="28"/>
          <w:szCs w:val="28"/>
        </w:rPr>
        <w:sectPr w:rsidR="00857597" w:rsidSect="00857597">
          <w:pgSz w:w="11906" w:h="16838"/>
          <w:pgMar w:top="964" w:right="851" w:bottom="964" w:left="851" w:header="709" w:footer="709" w:gutter="0"/>
          <w:cols w:space="708"/>
          <w:docGrid w:linePitch="360"/>
        </w:sectPr>
      </w:pP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 Постановлению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Главы Пряжинского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городского поселения </w:t>
      </w:r>
    </w:p>
    <w:p w:rsidR="00FF1044" w:rsidRDefault="00FF1044" w:rsidP="00E105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4714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B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4C">
        <w:rPr>
          <w:rFonts w:ascii="Times New Roman" w:hAnsi="Times New Roman" w:cs="Times New Roman"/>
          <w:sz w:val="28"/>
          <w:szCs w:val="28"/>
        </w:rPr>
        <w:t xml:space="preserve">от </w:t>
      </w:r>
      <w:r w:rsidR="004F7B14">
        <w:rPr>
          <w:rFonts w:ascii="Times New Roman" w:hAnsi="Times New Roman" w:cs="Times New Roman"/>
          <w:sz w:val="28"/>
          <w:szCs w:val="28"/>
        </w:rPr>
        <w:t>25</w:t>
      </w:r>
      <w:r w:rsidR="007B335F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E105D0">
        <w:rPr>
          <w:rFonts w:ascii="Times New Roman" w:hAnsi="Times New Roman" w:cs="Times New Roman"/>
          <w:sz w:val="28"/>
          <w:szCs w:val="28"/>
        </w:rPr>
        <w:t xml:space="preserve"> 202</w:t>
      </w:r>
      <w:r w:rsidR="004F7B14">
        <w:rPr>
          <w:rFonts w:ascii="Times New Roman" w:hAnsi="Times New Roman" w:cs="Times New Roman"/>
          <w:sz w:val="28"/>
          <w:szCs w:val="28"/>
        </w:rPr>
        <w:t>4</w:t>
      </w:r>
      <w:r w:rsidR="00E105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Pr="00820F2B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311C1C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  <w:proofErr w:type="gramEnd"/>
      <w:r w:rsidRPr="00311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F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на 2024 год и плановый период 2025-2026 годов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B14" w:rsidRPr="004E7B1B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«Пряжинская городская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27"/>
      </w:tblGrid>
      <w:tr w:rsidR="004F7B14" w:rsidTr="004D0761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4F7B14" w:rsidTr="004D0761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14" w:rsidTr="004D0761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14" w:rsidTr="004D0761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14" w:rsidTr="004D0761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14" w:rsidTr="004D0761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B14" w:rsidTr="004D0761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B14" w:rsidRPr="008E29BD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Деятельность библиотек и архивов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Форма по ОКУД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4F7B14" w:rsidRPr="00311C1C" w:rsidRDefault="004F7B14" w:rsidP="004F7B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7B14" w:rsidRDefault="004F7B14" w:rsidP="004F7B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B14" w:rsidRPr="00AC513A" w:rsidRDefault="004F7B14" w:rsidP="004F7B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lastRenderedPageBreak/>
        <w:t>ЧАСТЬ 1 сведения об оказываемых услугах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Раздел 1</w:t>
      </w:r>
    </w:p>
    <w:p w:rsidR="004F7B14" w:rsidRPr="00AC513A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>
        <w:rPr>
          <w:rFonts w:ascii="Times New Roman" w:hAnsi="Times New Roman" w:cs="Times New Roman"/>
          <w:b/>
          <w:sz w:val="24"/>
          <w:szCs w:val="24"/>
        </w:rPr>
        <w:t>Библиотечное, 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proofErr w:type="gramStart"/>
      <w:r w:rsidRPr="00C04613">
        <w:rPr>
          <w:rFonts w:ascii="Times New Roman" w:hAnsi="Times New Roman" w:cs="Times New Roman"/>
          <w:sz w:val="24"/>
          <w:szCs w:val="24"/>
        </w:rPr>
        <w:t>Уникальный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070110000000000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17713">
        <w:rPr>
          <w:rFonts w:ascii="Times New Roman" w:hAnsi="Times New Roman" w:cs="Times New Roman"/>
          <w:b/>
          <w:sz w:val="24"/>
          <w:szCs w:val="24"/>
        </w:rPr>
        <w:t>информационное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   номер по         1001103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Pr="00311C1C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муниципальной услуги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отраслевому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Показатели, характеризующие объем и (или) качество муниципальной услуги: 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4F7B14" w:rsidTr="004D0761">
        <w:trPr>
          <w:trHeight w:val="418"/>
        </w:trPr>
        <w:tc>
          <w:tcPr>
            <w:tcW w:w="1986" w:type="dxa"/>
            <w:vMerge w:val="restart"/>
          </w:tcPr>
          <w:p w:rsidR="004F7B14" w:rsidRPr="00154676" w:rsidRDefault="004F7B14" w:rsidP="004D07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4F7B14" w:rsidRPr="00154676" w:rsidRDefault="004F7B14" w:rsidP="004D07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4F7B14" w:rsidRPr="00154676" w:rsidRDefault="004F7B14" w:rsidP="004D07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4F7B14" w:rsidRPr="00154676" w:rsidRDefault="004F7B14" w:rsidP="004D07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4F7B14" w:rsidRPr="00154676" w:rsidRDefault="004F7B14" w:rsidP="004D07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F7B14" w:rsidRPr="00154676" w:rsidRDefault="004F7B14" w:rsidP="004D07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F7B14" w:rsidTr="004D0761">
        <w:trPr>
          <w:trHeight w:val="375"/>
        </w:trPr>
        <w:tc>
          <w:tcPr>
            <w:tcW w:w="1986" w:type="dxa"/>
            <w:vMerge/>
          </w:tcPr>
          <w:p w:rsidR="004F7B14" w:rsidRPr="0015467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4F7B14" w:rsidRPr="0015467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4F7B14" w:rsidRPr="0015467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7B14" w:rsidRPr="0015467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B14" w:rsidRPr="0015467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4F7B14" w:rsidRPr="0015467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4F7B14" w:rsidTr="004D0761">
        <w:trPr>
          <w:trHeight w:val="480"/>
        </w:trPr>
        <w:tc>
          <w:tcPr>
            <w:tcW w:w="1986" w:type="dxa"/>
            <w:vMerge/>
          </w:tcPr>
          <w:p w:rsidR="004F7B14" w:rsidRPr="00C04613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14" w:rsidTr="004D0761">
        <w:trPr>
          <w:trHeight w:val="255"/>
        </w:trPr>
        <w:tc>
          <w:tcPr>
            <w:tcW w:w="1986" w:type="dxa"/>
            <w:vMerge/>
          </w:tcPr>
          <w:p w:rsidR="004F7B14" w:rsidRPr="00C04613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14" w:rsidTr="004D0761">
        <w:tc>
          <w:tcPr>
            <w:tcW w:w="198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F7B14" w:rsidTr="004D0761">
        <w:tc>
          <w:tcPr>
            <w:tcW w:w="198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F7B14" w:rsidRPr="00217AC9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Pr="00883451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B14" w:rsidRPr="007D5B1A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4F7B14" w:rsidTr="004D0761">
        <w:trPr>
          <w:trHeight w:val="132"/>
        </w:trPr>
        <w:tc>
          <w:tcPr>
            <w:tcW w:w="198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F7B14" w:rsidRPr="003D7AFE" w:rsidRDefault="004F7B14" w:rsidP="004D07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4F7B14" w:rsidRPr="00B67A78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</w:tr>
    </w:tbl>
    <w:p w:rsidR="004F7B14" w:rsidRDefault="004F7B14" w:rsidP="004F7B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7B14" w:rsidRDefault="004F7B14" w:rsidP="004F7B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4F7B14" w:rsidRDefault="004F7B14" w:rsidP="004F7B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   муниципальной услуги:</w:t>
      </w: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4F7B14" w:rsidTr="004D0761">
        <w:tc>
          <w:tcPr>
            <w:tcW w:w="198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4F7B14" w:rsidRPr="0015467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4F7B14" w:rsidTr="004D0761">
        <w:tc>
          <w:tcPr>
            <w:tcW w:w="198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F7B14" w:rsidRPr="00216387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4F7B14" w:rsidRPr="00216387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Pr="00216387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4F7B14" w:rsidRPr="00216387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4F7B14" w:rsidRPr="00216387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4F7B14" w:rsidRPr="00216387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Pr="00216387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4F7B14" w:rsidRPr="00216387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4F7B14" w:rsidTr="004D0761">
        <w:tc>
          <w:tcPr>
            <w:tcW w:w="198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7B14" w:rsidTr="004D0761">
        <w:tc>
          <w:tcPr>
            <w:tcW w:w="198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F7B14" w:rsidRPr="001F2D4E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Pr="001F2D4E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4F7B14" w:rsidRPr="001F2D4E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7B14" w:rsidTr="004D0761">
        <w:tc>
          <w:tcPr>
            <w:tcW w:w="1986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F7B14" w:rsidRPr="00A0476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Pr="001F2D4E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4F7B14" w:rsidRPr="001F2D4E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7B14" w:rsidTr="004D0761">
        <w:tc>
          <w:tcPr>
            <w:tcW w:w="1986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Pr="0092311C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4F7B14" w:rsidRPr="0092311C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>становления:</w:t>
      </w:r>
    </w:p>
    <w:tbl>
      <w:tblPr>
        <w:tblStyle w:val="a4"/>
        <w:tblW w:w="0" w:type="auto"/>
        <w:tblLook w:val="04A0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4F7B14" w:rsidTr="004D0761">
        <w:tc>
          <w:tcPr>
            <w:tcW w:w="15126" w:type="dxa"/>
            <w:gridSpan w:val="7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4F7B14" w:rsidTr="004D0761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F7B14" w:rsidTr="004D0761">
        <w:trPr>
          <w:trHeight w:val="479"/>
        </w:trPr>
        <w:tc>
          <w:tcPr>
            <w:tcW w:w="2535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7B14" w:rsidTr="004D0761">
        <w:tc>
          <w:tcPr>
            <w:tcW w:w="2535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4F7B14" w:rsidRPr="00121D98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 Нормативные правовые акты, регулирующие порядок оказания муниципальной услуги: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4F7B14" w:rsidRPr="00121D98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 г. № 210-ФЗ «Об организации предоставления государственных и муниципальных услуг»;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 правительства РФ от 3 декабря 2002 г. № 859 «Об обязательном экземпляре изданий»;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РФ от 26 июня 2015 г. № 640 «О порядке формирования государственного задания на оказание государственных услуг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(выполнения работ) в отношении федеральных государственных учреждений и финансового обеспечения выполнения государственного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задания»;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Минкультуры России от 10 сентября 2007 г. № 1273 «Об утверждении форм учетных и иных документов по организации хранения,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комплектования, учета и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государственных и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Российской Федерации от 30.12.2014 г. №2477 «Об утверждении типовых отраслевых норм труда на работы,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библиотеках»;</w:t>
      </w:r>
    </w:p>
    <w:p w:rsidR="004F7B14" w:rsidRPr="00121D98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 08.10.2012 г. № 1077 «Об утверждении Инструкции об учете библиотечного фонда»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редакции;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>
        <w:rPr>
          <w:rFonts w:ascii="Times New Roman" w:hAnsi="Times New Roman" w:cs="Times New Roman"/>
          <w:sz w:val="24"/>
          <w:szCs w:val="24"/>
        </w:rPr>
        <w:t>вания  МКУ «Пряжин</w:t>
      </w:r>
      <w:r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 библиотечному и издательскому  </w:t>
      </w:r>
    </w:p>
    <w:p w:rsidR="004F7B14" w:rsidRPr="00121D98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делу. Библиотечная статистика: показатели и единицы исчисления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/>
      </w:tblPr>
      <w:tblGrid>
        <w:gridCol w:w="2802"/>
        <w:gridCol w:w="9072"/>
        <w:gridCol w:w="3402"/>
      </w:tblGrid>
      <w:tr w:rsidR="004F7B14" w:rsidTr="004D0761">
        <w:tc>
          <w:tcPr>
            <w:tcW w:w="2802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4F7B14" w:rsidTr="004D0761">
        <w:tc>
          <w:tcPr>
            <w:tcW w:w="2802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7B14" w:rsidTr="004D0761">
        <w:tc>
          <w:tcPr>
            <w:tcW w:w="280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F7B14" w:rsidRPr="00CD779C" w:rsidRDefault="004F7B14" w:rsidP="004D07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14" w:rsidRPr="00CE3A55" w:rsidTr="004D0761">
        <w:tc>
          <w:tcPr>
            <w:tcW w:w="280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1.1.Газета 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417"/>
      </w:tblGrid>
      <w:tr w:rsidR="004F7B14" w:rsidRPr="00CE3A55" w:rsidTr="004D0761">
        <w:tc>
          <w:tcPr>
            <w:tcW w:w="15291" w:type="dxa"/>
            <w:gridSpan w:val="3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4F7B14" w:rsidRPr="00CE3A55" w:rsidTr="004D0761">
        <w:tc>
          <w:tcPr>
            <w:tcW w:w="280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7B14" w:rsidRPr="00CE3A55" w:rsidTr="004D0761">
        <w:tc>
          <w:tcPr>
            <w:tcW w:w="280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7B14" w:rsidRPr="00CE3A55" w:rsidTr="004D0761">
        <w:tc>
          <w:tcPr>
            <w:tcW w:w="280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2.3. Информационный стенд</w:t>
            </w:r>
          </w:p>
        </w:tc>
        <w:tc>
          <w:tcPr>
            <w:tcW w:w="907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</w:t>
            </w:r>
          </w:p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информация об услугах библиотеки</w:t>
            </w:r>
          </w:p>
        </w:tc>
        <w:tc>
          <w:tcPr>
            <w:tcW w:w="3417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4F7B14" w:rsidRDefault="004F7B14" w:rsidP="004F7B1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4F7B14" w:rsidRPr="00C23F95" w:rsidRDefault="004F7B14" w:rsidP="004F7B1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543"/>
      </w:tblGrid>
      <w:tr w:rsidR="004F7B14" w:rsidRPr="00C23F95" w:rsidTr="004D0761">
        <w:trPr>
          <w:trHeight w:val="230"/>
        </w:trPr>
        <w:tc>
          <w:tcPr>
            <w:tcW w:w="2802" w:type="dxa"/>
          </w:tcPr>
          <w:p w:rsidR="004F7B14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Пряжинской городской библиотеки</w:t>
            </w:r>
          </w:p>
          <w:p w:rsidR="004F7B14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http://пряжинская-библиотека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4F7B14" w:rsidRPr="006C28CB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F7B14" w:rsidRDefault="004F7B14" w:rsidP="004D0761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F7B14" w:rsidRPr="006C28CB" w:rsidRDefault="004F7B14" w:rsidP="004D0761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4F7B14" w:rsidRPr="006C28CB" w:rsidRDefault="004F7B14" w:rsidP="004D0761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F7B14" w:rsidRPr="00C23F95" w:rsidTr="004D0761">
        <w:trPr>
          <w:trHeight w:val="230"/>
        </w:trPr>
        <w:tc>
          <w:tcPr>
            <w:tcW w:w="2802" w:type="dxa"/>
          </w:tcPr>
          <w:p w:rsidR="004F7B14" w:rsidRPr="008E29BD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Официальный сайт РФ http://zaku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  <w:proofErr w:type="spellEnd"/>
          </w:p>
        </w:tc>
        <w:tc>
          <w:tcPr>
            <w:tcW w:w="907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F7B14" w:rsidRPr="00C23F95" w:rsidTr="004D0761">
        <w:trPr>
          <w:trHeight w:val="230"/>
        </w:trPr>
        <w:tc>
          <w:tcPr>
            <w:tcW w:w="2802" w:type="dxa"/>
          </w:tcPr>
          <w:p w:rsidR="004F7B14" w:rsidRPr="008E29BD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Официальный сайт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</w:p>
        </w:tc>
        <w:tc>
          <w:tcPr>
            <w:tcW w:w="9072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№86п</w:t>
            </w:r>
          </w:p>
        </w:tc>
      </w:tr>
    </w:tbl>
    <w:p w:rsidR="004F7B14" w:rsidRDefault="004F7B14" w:rsidP="004F7B14">
      <w:pPr>
        <w:shd w:val="clear" w:color="auto" w:fill="FFFFFF"/>
        <w:rPr>
          <w:b/>
          <w:color w:val="000000"/>
          <w:u w:val="single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B14" w:rsidRDefault="004F7B14" w:rsidP="004F7B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B14" w:rsidRDefault="004F7B14" w:rsidP="004F7B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B14" w:rsidRDefault="004F7B14" w:rsidP="004F7B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B14" w:rsidRDefault="004F7B14" w:rsidP="004F7B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B14" w:rsidRDefault="004F7B14" w:rsidP="004F7B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Уникальный  </w:t>
      </w:r>
      <w:r w:rsidRPr="00217713">
        <w:rPr>
          <w:rFonts w:ascii="Times New Roman" w:hAnsi="Times New Roman" w:cs="Times New Roman"/>
          <w:sz w:val="24"/>
          <w:szCs w:val="24"/>
        </w:rPr>
        <w:t>0701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4F7B14" w:rsidRPr="00217713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          </w:t>
      </w:r>
      <w:r w:rsidRPr="001B16AC">
        <w:rPr>
          <w:rFonts w:ascii="Times New Roman" w:hAnsi="Times New Roman" w:cs="Times New Roman"/>
          <w:sz w:val="24"/>
          <w:szCs w:val="24"/>
        </w:rPr>
        <w:t>000</w:t>
      </w:r>
      <w:r w:rsidRPr="0021771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771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интересах общества                                                                   базовому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отраслевому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перечню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3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качества работы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4F7B14" w:rsidTr="004D0761">
        <w:trPr>
          <w:trHeight w:val="898"/>
        </w:trPr>
        <w:tc>
          <w:tcPr>
            <w:tcW w:w="166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Pr="009A79D9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7B14" w:rsidRPr="009A79D9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B14" w:rsidRPr="00E306A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Pr="009A79D9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7B14" w:rsidRPr="009A79D9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 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B14" w:rsidRPr="00E306A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7B14" w:rsidRPr="00347D8D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4F7B14" w:rsidTr="004D0761">
        <w:trPr>
          <w:trHeight w:val="898"/>
        </w:trPr>
        <w:tc>
          <w:tcPr>
            <w:tcW w:w="166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Pr="009F3F4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B14" w:rsidRDefault="004F7B14" w:rsidP="004D0761">
            <w:pPr>
              <w:pStyle w:val="ConsPlusNormal"/>
              <w:widowControl/>
              <w:tabs>
                <w:tab w:val="left" w:pos="115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фонда (объем фонда)</w:t>
            </w:r>
          </w:p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276" w:type="dxa"/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Pr="009F3F4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B14" w:rsidRDefault="004F7B14" w:rsidP="004D0761">
            <w:pPr>
              <w:pStyle w:val="ConsPlusNormal"/>
              <w:widowControl/>
              <w:tabs>
                <w:tab w:val="left" w:pos="115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 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Pr="009F3F4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B14" w:rsidRDefault="004F7B14" w:rsidP="004D0761">
            <w:pPr>
              <w:pStyle w:val="ConsPlusNormal"/>
              <w:widowControl/>
              <w:tabs>
                <w:tab w:val="left" w:pos="115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рекомплектова</w:t>
            </w:r>
            <w:proofErr w:type="spellEnd"/>
          </w:p>
          <w:p w:rsidR="004F7B14" w:rsidRDefault="004F7B14" w:rsidP="004D0761">
            <w:pPr>
              <w:pStyle w:val="ConsPlusNormal"/>
              <w:widowControl/>
              <w:tabs>
                <w:tab w:val="left" w:pos="1154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Pr="009F3F4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B14" w:rsidRPr="00B07A0A" w:rsidRDefault="004F7B14" w:rsidP="004D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B07A0A">
              <w:rPr>
                <w:rFonts w:ascii="Times New Roman" w:hAnsi="Times New Roman" w:cs="Times New Roman"/>
                <w:sz w:val="24"/>
                <w:szCs w:val="24"/>
              </w:rPr>
              <w:t>Количество новых записей в электронном каталоге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F7B14" w:rsidRPr="00C51370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F7B14" w:rsidTr="004D0761">
        <w:tc>
          <w:tcPr>
            <w:tcW w:w="1668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B14" w:rsidRPr="009F3F46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7B14" w:rsidRPr="00B07A0A" w:rsidRDefault="004F7B14" w:rsidP="004D0761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>Организация работы по 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7B14" w:rsidRPr="007D5B1A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F7B14" w:rsidRDefault="004F7B14" w:rsidP="004D0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7505"/>
      </w:tblGrid>
      <w:tr w:rsidR="004F7B14" w:rsidTr="004D0761">
        <w:tc>
          <w:tcPr>
            <w:tcW w:w="959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4F7B14" w:rsidTr="004D0761">
        <w:tc>
          <w:tcPr>
            <w:tcW w:w="959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учреждения</w:t>
            </w:r>
          </w:p>
        </w:tc>
        <w:tc>
          <w:tcPr>
            <w:tcW w:w="750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 г. № 7-ФЗ «О некоммерческих организациях»</w:t>
            </w:r>
          </w:p>
        </w:tc>
      </w:tr>
      <w:tr w:rsidR="004F7B14" w:rsidTr="004D0761">
        <w:tc>
          <w:tcPr>
            <w:tcW w:w="959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750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 г.№7 -ФЗ «О некоммерческих организациях»</w:t>
            </w:r>
          </w:p>
        </w:tc>
      </w:tr>
      <w:tr w:rsidR="004F7B14" w:rsidTr="004D0761">
        <w:tc>
          <w:tcPr>
            <w:tcW w:w="959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муниципальной услуги из ведомственного перечня муниципальных услу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работ)</w:t>
            </w:r>
          </w:p>
        </w:tc>
        <w:tc>
          <w:tcPr>
            <w:tcW w:w="750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Пряжинского городского поселения</w:t>
            </w:r>
          </w:p>
        </w:tc>
      </w:tr>
      <w:tr w:rsidR="004F7B14" w:rsidTr="004D0761">
        <w:tc>
          <w:tcPr>
            <w:tcW w:w="959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4F7B14" w:rsidRDefault="004F7B14" w:rsidP="004D07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14" w:rsidRDefault="004F7B14" w:rsidP="004F7B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</w:t>
      </w:r>
      <w:proofErr w:type="gramStart"/>
      <w:r w:rsidRPr="00D436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4368E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Default="004F7B14" w:rsidP="004F7B1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4F7B14" w:rsidRPr="00C23F95" w:rsidRDefault="004F7B14" w:rsidP="004F7B1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4F7B14" w:rsidRPr="00C23F95" w:rsidRDefault="004F7B14" w:rsidP="004F7B1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4F7B14" w:rsidRPr="00C23F95" w:rsidRDefault="004F7B14" w:rsidP="004F7B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4F7B14" w:rsidRPr="00C23F95" w:rsidRDefault="004F7B14" w:rsidP="004F7B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4F7B14" w:rsidRPr="00C23F95" w:rsidRDefault="004F7B14" w:rsidP="004F7B1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p w:rsidR="004F7B14" w:rsidRPr="00C23F95" w:rsidRDefault="004F7B14" w:rsidP="004F7B14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9922"/>
      </w:tblGrid>
      <w:tr w:rsidR="004F7B14" w:rsidRPr="00C23F95" w:rsidTr="004D076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4F7B14" w:rsidRPr="00C23F95" w:rsidTr="004D076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4F7B14" w:rsidRPr="00C23F95" w:rsidRDefault="004F7B14" w:rsidP="004F7B1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proofErr w:type="gramStart"/>
      <w:r w:rsidRPr="00C23F9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23F95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</w:t>
      </w:r>
    </w:p>
    <w:p w:rsidR="004F7B14" w:rsidRPr="00C23F95" w:rsidRDefault="004F7B14" w:rsidP="004F7B1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5033"/>
        <w:gridCol w:w="4547"/>
        <w:gridCol w:w="964"/>
      </w:tblGrid>
      <w:tr w:rsidR="004F7B14" w:rsidRPr="00CE3A55" w:rsidTr="004D0761">
        <w:tc>
          <w:tcPr>
            <w:tcW w:w="5015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ган, осуществляющий </w:t>
            </w:r>
            <w:proofErr w:type="gramStart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B14" w:rsidRPr="00CE3A55" w:rsidTr="004D0761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4F7B14" w:rsidRPr="00CE3A55" w:rsidRDefault="004F7B14" w:rsidP="004D07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4F7B14" w:rsidRPr="00CE3A55" w:rsidRDefault="004F7B14" w:rsidP="004D07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B14" w:rsidRPr="00CE3A55" w:rsidTr="004D0761">
        <w:tc>
          <w:tcPr>
            <w:tcW w:w="5015" w:type="dxa"/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2.Внеплановая</w:t>
            </w:r>
          </w:p>
        </w:tc>
        <w:tc>
          <w:tcPr>
            <w:tcW w:w="5033" w:type="dxa"/>
          </w:tcPr>
          <w:p w:rsidR="004F7B14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ского  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4F7B14" w:rsidRPr="00CE3A55" w:rsidRDefault="004F7B14" w:rsidP="004D07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7B14" w:rsidRPr="00160A18" w:rsidRDefault="004F7B14" w:rsidP="004F7B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4F7B14" w:rsidRDefault="004F7B14" w:rsidP="004F7B14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p w:rsidR="004F7B14" w:rsidRPr="0074714C" w:rsidRDefault="004F7B14" w:rsidP="004F7B1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992"/>
        <w:gridCol w:w="1843"/>
        <w:gridCol w:w="1984"/>
        <w:gridCol w:w="3828"/>
        <w:gridCol w:w="2409"/>
      </w:tblGrid>
      <w:tr w:rsidR="004F7B14" w:rsidRPr="00C23F95" w:rsidTr="004D076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14" w:rsidRPr="00C23F95" w:rsidRDefault="004F7B14" w:rsidP="004D076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</w:t>
            </w:r>
            <w:proofErr w:type="gramStart"/>
            <w:r w:rsidRPr="00C23F95">
              <w:rPr>
                <w:rFonts w:ascii="Times New Roman" w:hAnsi="Times New Roman"/>
                <w:b/>
              </w:rPr>
              <w:t>к(</w:t>
            </w:r>
            <w:proofErr w:type="gramEnd"/>
            <w:r w:rsidRPr="00C23F95">
              <w:rPr>
                <w:rFonts w:ascii="Times New Roman" w:hAnsi="Times New Roman"/>
                <w:b/>
              </w:rPr>
              <w:t>и) информации о фактическом значении показателя</w:t>
            </w:r>
          </w:p>
        </w:tc>
      </w:tr>
    </w:tbl>
    <w:p w:rsidR="004F7B14" w:rsidRDefault="004F7B14" w:rsidP="004F7B14">
      <w:pPr>
        <w:rPr>
          <w:b/>
        </w:rPr>
      </w:pPr>
      <w:r>
        <w:rPr>
          <w:b/>
        </w:rPr>
        <w:t xml:space="preserve"> </w:t>
      </w:r>
    </w:p>
    <w:p w:rsidR="004F7B14" w:rsidRPr="00327B45" w:rsidRDefault="004F7B14" w:rsidP="004F7B14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4F7B14" w:rsidRPr="00160A18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в срок до 15 числа месяца, следующего за отчетным кварталом </w:t>
      </w:r>
    </w:p>
    <w:p w:rsidR="004F7B14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4F7B14" w:rsidRPr="00160A18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Default="004F7B14" w:rsidP="004F7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4F7B14" w:rsidRPr="00520D40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4F7B14" w:rsidRPr="00520D40" w:rsidRDefault="004F7B14" w:rsidP="004F7B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B14" w:rsidRPr="00160A18" w:rsidRDefault="004F7B14" w:rsidP="004F7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</w:t>
      </w:r>
      <w:proofErr w:type="gramStart"/>
      <w:r w:rsidRPr="00160A1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4F7B14" w:rsidRPr="00160A18" w:rsidRDefault="004F7B14" w:rsidP="004F7B14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 xml:space="preserve"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</w:t>
      </w:r>
      <w:proofErr w:type="gramStart"/>
      <w:r w:rsidRPr="00160A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491438" w:rsidRDefault="00491438" w:rsidP="004F7B14">
      <w:pPr>
        <w:pStyle w:val="a3"/>
      </w:pPr>
    </w:p>
    <w:sectPr w:rsidR="00491438" w:rsidSect="00857597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12B" w:rsidRDefault="0051012B" w:rsidP="00E105D0">
      <w:pPr>
        <w:spacing w:after="0" w:line="240" w:lineRule="auto"/>
      </w:pPr>
      <w:r>
        <w:separator/>
      </w:r>
    </w:p>
  </w:endnote>
  <w:endnote w:type="continuationSeparator" w:id="0">
    <w:p w:rsidR="0051012B" w:rsidRDefault="0051012B" w:rsidP="00E1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12B" w:rsidRDefault="0051012B" w:rsidP="00E105D0">
      <w:pPr>
        <w:spacing w:after="0" w:line="240" w:lineRule="auto"/>
      </w:pPr>
      <w:r>
        <w:separator/>
      </w:r>
    </w:p>
  </w:footnote>
  <w:footnote w:type="continuationSeparator" w:id="0">
    <w:p w:rsidR="0051012B" w:rsidRDefault="0051012B" w:rsidP="00E1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044"/>
    <w:rsid w:val="00006082"/>
    <w:rsid w:val="00155B8B"/>
    <w:rsid w:val="001866F7"/>
    <w:rsid w:val="001A0103"/>
    <w:rsid w:val="001F2D4E"/>
    <w:rsid w:val="00217AC9"/>
    <w:rsid w:val="00276925"/>
    <w:rsid w:val="00347D8D"/>
    <w:rsid w:val="00491438"/>
    <w:rsid w:val="004B24D3"/>
    <w:rsid w:val="004F3566"/>
    <w:rsid w:val="004F7B14"/>
    <w:rsid w:val="0051012B"/>
    <w:rsid w:val="005A42F7"/>
    <w:rsid w:val="005F202D"/>
    <w:rsid w:val="00620F02"/>
    <w:rsid w:val="0063110B"/>
    <w:rsid w:val="006405D2"/>
    <w:rsid w:val="006728E4"/>
    <w:rsid w:val="006D583A"/>
    <w:rsid w:val="007A793F"/>
    <w:rsid w:val="007B335F"/>
    <w:rsid w:val="007D5B1A"/>
    <w:rsid w:val="007E7407"/>
    <w:rsid w:val="008406B2"/>
    <w:rsid w:val="00857597"/>
    <w:rsid w:val="00883451"/>
    <w:rsid w:val="008E24EA"/>
    <w:rsid w:val="008F2755"/>
    <w:rsid w:val="00925D3E"/>
    <w:rsid w:val="0099595E"/>
    <w:rsid w:val="009C5C75"/>
    <w:rsid w:val="009D1C18"/>
    <w:rsid w:val="00A169D2"/>
    <w:rsid w:val="00AB3127"/>
    <w:rsid w:val="00B967AD"/>
    <w:rsid w:val="00BE3B9E"/>
    <w:rsid w:val="00BF325F"/>
    <w:rsid w:val="00C143AD"/>
    <w:rsid w:val="00C51370"/>
    <w:rsid w:val="00C84B2D"/>
    <w:rsid w:val="00D11ECE"/>
    <w:rsid w:val="00E105D0"/>
    <w:rsid w:val="00F109E5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04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F10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FF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05D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1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05D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41A2-0E87-472A-A6BD-681BD973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3905</Words>
  <Characters>22260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Специалист</cp:lastModifiedBy>
  <cp:revision>8</cp:revision>
  <cp:lastPrinted>2022-07-05T09:24:00Z</cp:lastPrinted>
  <dcterms:created xsi:type="dcterms:W3CDTF">2022-07-05T09:01:00Z</dcterms:created>
  <dcterms:modified xsi:type="dcterms:W3CDTF">2024-01-26T08:06:00Z</dcterms:modified>
</cp:coreProperties>
</file>