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О реализации на ЕПГУ сервиса по оценке профилактических визитов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Единый портал государственных услуг (ЕПГУ) постоянно расширяет свои возможности для взаимодействия граждан и бизнес-сообщества с государственными органами.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Карельский Росреестр напоминает, что пользователи могут оценивать качество проведения профилактических визитов в сфере государственного земельного надзора через личный кабинет на ЕПГУ.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Профилактический визит — это профилактическое мероприятие, проводимое инспекторами ведомства в форме беседы и направленное на предупреждение нарушений земельного законодательства.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Сервис по оценке контролируемыми лицами профилактических визитов позволяет гражданам и предпринимателям делиться своим мнением о работе инспекторов и качестве предоставленной информации.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Система оценки включает несколько критериев: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полнота предоставленной информации;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оперативность реагирования;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доступность разъяснений.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«Обратная связь способствует улучшению качества государственного земельного надзора и повышению эффективности профилактической работы в указанной сфере деятельности» - отметил заместитель руководителя ведомства Владимир Карвонен.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Оставить отзыв можно после завершения профилактического визита. Инструкция по оценке профилактического визита доступнапо ссылке: </w:t>
      </w:r>
      <w:hyperlink r:id="rId10" w:tooltip="https://rosreestr.gov.ru/open-service/audits/10gosudarstvennyy-zemelnyy-nadzor/10rk-profilaktika-pravonarusheniy/" w:history="1">
        <w:r>
          <w:rPr>
            <w:rStyle w:val="887"/>
            <w:rFonts w:ascii="Segoe UI" w:hAnsi="Segoe UI" w:cs="Segoe UI"/>
          </w:rPr>
          <w:t xml:space="preserve">https://rosreestr.gov.ru/open-service/audits/10gosudarstvennyy-zemelnyy-nadzor/10rk-profilaktika-pravonarusheniy/</w:t>
        </w:r>
        <w:r>
          <w:rPr>
            <w:rStyle w:val="887"/>
            <w:rFonts w:ascii="Segoe UI" w:hAnsi="Segoe UI" w:cs="Segoe UI"/>
          </w:rPr>
        </w:r>
      </w:hyperlink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1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2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3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rosreestr.gov.ru/open-service/audits/10gosudarstvennyy-zemelnyy-nadzor/10rk-profilaktika-pravonarusheniy/" TargetMode="External"/><Relationship Id="rId11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72</cp:revision>
  <dcterms:created xsi:type="dcterms:W3CDTF">2023-06-13T09:29:00Z</dcterms:created>
  <dcterms:modified xsi:type="dcterms:W3CDTF">2025-10-31T09:15:14Z</dcterms:modified>
</cp:coreProperties>
</file>