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93" w:rsidRPr="00E22D93" w:rsidRDefault="005406F5" w:rsidP="00E22D93">
      <w:pPr>
        <w:jc w:val="center"/>
        <w:rPr>
          <w:rFonts w:ascii="Times New Roman" w:hAnsi="Times New Roman" w:cs="Times New Roman"/>
          <w:sz w:val="28"/>
          <w:szCs w:val="28"/>
        </w:rPr>
      </w:pPr>
      <w:r w:rsidRPr="005406F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0.85pt;margin-top:4.6pt;width:43pt;height:54pt;z-index:251660288">
            <v:imagedata r:id="rId6" o:title=""/>
            <w10:wrap type="square" side="right"/>
          </v:shape>
          <o:OLEObject Type="Embed" ProgID="PBrush" ShapeID="_x0000_s1026" DrawAspect="Content" ObjectID="_1691576989" r:id="rId7"/>
        </w:pict>
      </w:r>
      <w:r w:rsidR="00E22D93">
        <w:rPr>
          <w:sz w:val="28"/>
          <w:szCs w:val="28"/>
        </w:rPr>
        <w:t xml:space="preserve">      </w:t>
      </w:r>
      <w:r w:rsidR="00E22D93" w:rsidRPr="00E22D93">
        <w:rPr>
          <w:rFonts w:ascii="Times New Roman" w:hAnsi="Times New Roman" w:cs="Times New Roman"/>
          <w:sz w:val="28"/>
          <w:szCs w:val="28"/>
        </w:rPr>
        <w:t xml:space="preserve">        </w:t>
      </w:r>
    </w:p>
    <w:p w:rsidR="00CE4321" w:rsidRDefault="00CE4321" w:rsidP="00E22D93">
      <w:pPr>
        <w:pStyle w:val="aa"/>
        <w:jc w:val="center"/>
        <w:rPr>
          <w:rFonts w:ascii="Times New Roman" w:hAnsi="Times New Roman" w:cs="Times New Roman"/>
        </w:rPr>
      </w:pPr>
    </w:p>
    <w:p w:rsidR="00CE4321" w:rsidRDefault="00CE4321" w:rsidP="00E22D93">
      <w:pPr>
        <w:pStyle w:val="aa"/>
        <w:jc w:val="center"/>
        <w:rPr>
          <w:rFonts w:ascii="Times New Roman" w:hAnsi="Times New Roman" w:cs="Times New Roman"/>
        </w:rPr>
      </w:pPr>
    </w:p>
    <w:p w:rsidR="00CE4321" w:rsidRDefault="00CE4321" w:rsidP="00E22D93">
      <w:pPr>
        <w:pStyle w:val="aa"/>
        <w:jc w:val="center"/>
        <w:rPr>
          <w:rFonts w:ascii="Times New Roman" w:hAnsi="Times New Roman" w:cs="Times New Roman"/>
        </w:rPr>
      </w:pPr>
      <w:r>
        <w:rPr>
          <w:rFonts w:ascii="Times New Roman" w:hAnsi="Times New Roman" w:cs="Times New Roman"/>
        </w:rPr>
        <w:t>Республика Карелия</w:t>
      </w:r>
    </w:p>
    <w:p w:rsidR="00E22D93" w:rsidRPr="00E22D93" w:rsidRDefault="00E22D93" w:rsidP="00E22D93">
      <w:pPr>
        <w:pStyle w:val="aa"/>
        <w:jc w:val="center"/>
        <w:rPr>
          <w:rFonts w:ascii="Times New Roman" w:hAnsi="Times New Roman" w:cs="Times New Roman"/>
        </w:rPr>
      </w:pPr>
      <w:r w:rsidRPr="00E22D93">
        <w:rPr>
          <w:rFonts w:ascii="Times New Roman" w:hAnsi="Times New Roman" w:cs="Times New Roman"/>
        </w:rPr>
        <w:t>Совет Пряжинского городского поселения</w:t>
      </w:r>
    </w:p>
    <w:p w:rsidR="00E22D93" w:rsidRPr="00E22D93" w:rsidRDefault="00E22D93" w:rsidP="00E22D93">
      <w:pPr>
        <w:pStyle w:val="aa"/>
        <w:jc w:val="center"/>
        <w:rPr>
          <w:rFonts w:ascii="Times New Roman" w:hAnsi="Times New Roman" w:cs="Times New Roman"/>
        </w:rPr>
      </w:pPr>
      <w:r w:rsidRPr="00E22D93">
        <w:rPr>
          <w:rFonts w:ascii="Times New Roman" w:hAnsi="Times New Roman" w:cs="Times New Roman"/>
          <w:lang w:val="en-US"/>
        </w:rPr>
        <w:t>XLIX</w:t>
      </w:r>
      <w:r w:rsidRPr="00E22D93">
        <w:rPr>
          <w:rFonts w:ascii="Times New Roman" w:hAnsi="Times New Roman" w:cs="Times New Roman"/>
        </w:rPr>
        <w:t xml:space="preserve"> заседание </w:t>
      </w:r>
      <w:r w:rsidRPr="00E22D93">
        <w:rPr>
          <w:rFonts w:ascii="Times New Roman" w:hAnsi="Times New Roman" w:cs="Times New Roman"/>
          <w:lang w:val="en-US"/>
        </w:rPr>
        <w:t>IV</w:t>
      </w:r>
      <w:r w:rsidRPr="00E22D93">
        <w:rPr>
          <w:rFonts w:ascii="Times New Roman" w:hAnsi="Times New Roman" w:cs="Times New Roman"/>
        </w:rPr>
        <w:t xml:space="preserve"> созыва</w:t>
      </w:r>
    </w:p>
    <w:p w:rsidR="00E22D93" w:rsidRPr="006E7CBB" w:rsidRDefault="00E22D93" w:rsidP="00E22D93">
      <w:pPr>
        <w:pStyle w:val="2"/>
        <w:tabs>
          <w:tab w:val="center" w:pos="5032"/>
          <w:tab w:val="left" w:pos="8520"/>
        </w:tabs>
        <w:rPr>
          <w:b/>
          <w:szCs w:val="28"/>
        </w:rPr>
      </w:pPr>
    </w:p>
    <w:p w:rsidR="00E22D93" w:rsidRDefault="00E22D93" w:rsidP="00E22D93">
      <w:pPr>
        <w:pStyle w:val="2"/>
        <w:tabs>
          <w:tab w:val="center" w:pos="5032"/>
          <w:tab w:val="left" w:pos="8520"/>
        </w:tabs>
        <w:rPr>
          <w:b/>
          <w:szCs w:val="28"/>
        </w:rPr>
      </w:pPr>
      <w:proofErr w:type="gramStart"/>
      <w:r w:rsidRPr="00653B68">
        <w:rPr>
          <w:b/>
          <w:szCs w:val="28"/>
        </w:rPr>
        <w:t>Р</w:t>
      </w:r>
      <w:proofErr w:type="gramEnd"/>
      <w:r w:rsidRPr="00653B68">
        <w:rPr>
          <w:b/>
          <w:szCs w:val="28"/>
        </w:rPr>
        <w:t xml:space="preserve"> Е Ш Е Н И Е</w:t>
      </w:r>
    </w:p>
    <w:p w:rsidR="00E22D93" w:rsidRPr="00653B68" w:rsidRDefault="00E22D93" w:rsidP="00E22D93">
      <w:pPr>
        <w:pStyle w:val="2"/>
        <w:tabs>
          <w:tab w:val="center" w:pos="5032"/>
          <w:tab w:val="left" w:pos="8520"/>
        </w:tabs>
        <w:rPr>
          <w:szCs w:val="28"/>
        </w:rPr>
      </w:pPr>
      <w:proofErr w:type="spellStart"/>
      <w:r>
        <w:rPr>
          <w:szCs w:val="28"/>
        </w:rPr>
        <w:t>пгт</w:t>
      </w:r>
      <w:proofErr w:type="spellEnd"/>
      <w:r w:rsidRPr="00653B68">
        <w:rPr>
          <w:szCs w:val="28"/>
        </w:rPr>
        <w:t>. Пряжа</w:t>
      </w:r>
    </w:p>
    <w:p w:rsidR="00E22D93" w:rsidRPr="00653B68" w:rsidRDefault="00E22D93" w:rsidP="00E22D93">
      <w:pPr>
        <w:jc w:val="center"/>
        <w:rPr>
          <w:sz w:val="28"/>
          <w:szCs w:val="28"/>
        </w:rPr>
      </w:pPr>
    </w:p>
    <w:p w:rsidR="00E22D93" w:rsidRDefault="00E22D93" w:rsidP="00E22D93">
      <w:pPr>
        <w:pStyle w:val="2"/>
        <w:tabs>
          <w:tab w:val="center" w:pos="5032"/>
          <w:tab w:val="left" w:pos="8520"/>
        </w:tabs>
        <w:rPr>
          <w:szCs w:val="28"/>
        </w:rPr>
      </w:pPr>
      <w:r>
        <w:rPr>
          <w:szCs w:val="28"/>
        </w:rPr>
        <w:t>о</w:t>
      </w:r>
      <w:r w:rsidRPr="00653B68">
        <w:rPr>
          <w:szCs w:val="28"/>
        </w:rPr>
        <w:t>т</w:t>
      </w:r>
      <w:r>
        <w:rPr>
          <w:szCs w:val="28"/>
        </w:rPr>
        <w:t xml:space="preserve"> </w:t>
      </w:r>
      <w:r w:rsidRPr="00C65924">
        <w:rPr>
          <w:szCs w:val="28"/>
        </w:rPr>
        <w:t>25</w:t>
      </w:r>
      <w:r>
        <w:rPr>
          <w:szCs w:val="28"/>
        </w:rPr>
        <w:t>.</w:t>
      </w:r>
      <w:r w:rsidRPr="00C65924">
        <w:rPr>
          <w:szCs w:val="28"/>
        </w:rPr>
        <w:t>08</w:t>
      </w:r>
      <w:r>
        <w:rPr>
          <w:szCs w:val="28"/>
        </w:rPr>
        <w:t xml:space="preserve">.2021 </w:t>
      </w:r>
      <w:r w:rsidRPr="00653B68">
        <w:rPr>
          <w:szCs w:val="28"/>
        </w:rPr>
        <w:t xml:space="preserve">года      </w:t>
      </w:r>
      <w:r w:rsidRPr="009871C0">
        <w:rPr>
          <w:szCs w:val="28"/>
        </w:rPr>
        <w:t xml:space="preserve"> </w:t>
      </w:r>
      <w:r>
        <w:rPr>
          <w:szCs w:val="28"/>
        </w:rPr>
        <w:t xml:space="preserve">  </w:t>
      </w:r>
      <w:r w:rsidRPr="009871C0">
        <w:rPr>
          <w:szCs w:val="28"/>
        </w:rPr>
        <w:t xml:space="preserve">      </w:t>
      </w:r>
      <w:r w:rsidRPr="00653B68">
        <w:rPr>
          <w:szCs w:val="28"/>
        </w:rPr>
        <w:t xml:space="preserve">       </w:t>
      </w:r>
      <w:r>
        <w:rPr>
          <w:szCs w:val="28"/>
        </w:rPr>
        <w:t xml:space="preserve"> </w:t>
      </w:r>
      <w:r w:rsidRPr="00653B68">
        <w:rPr>
          <w:szCs w:val="28"/>
        </w:rPr>
        <w:t xml:space="preserve">       </w:t>
      </w:r>
      <w:r>
        <w:rPr>
          <w:szCs w:val="28"/>
        </w:rPr>
        <w:t xml:space="preserve"> </w:t>
      </w:r>
      <w:r w:rsidRPr="00653B68">
        <w:rPr>
          <w:szCs w:val="28"/>
        </w:rPr>
        <w:t xml:space="preserve"> </w:t>
      </w:r>
      <w:r>
        <w:rPr>
          <w:szCs w:val="28"/>
        </w:rPr>
        <w:t xml:space="preserve">    </w:t>
      </w:r>
      <w:r w:rsidRPr="00653B68">
        <w:rPr>
          <w:szCs w:val="28"/>
        </w:rPr>
        <w:t xml:space="preserve">                     </w:t>
      </w:r>
      <w:r>
        <w:rPr>
          <w:szCs w:val="28"/>
        </w:rPr>
        <w:t xml:space="preserve">                          № </w:t>
      </w:r>
      <w:r w:rsidR="00CE4321">
        <w:rPr>
          <w:szCs w:val="28"/>
        </w:rPr>
        <w:t>206</w:t>
      </w:r>
      <w:r>
        <w:rPr>
          <w:szCs w:val="28"/>
        </w:rPr>
        <w:t xml:space="preserve"> </w:t>
      </w:r>
    </w:p>
    <w:p w:rsidR="00E22D93" w:rsidRDefault="00E22D93" w:rsidP="00E22D93">
      <w:pPr>
        <w:pStyle w:val="2"/>
        <w:tabs>
          <w:tab w:val="center" w:pos="5032"/>
          <w:tab w:val="left" w:pos="8520"/>
        </w:tabs>
        <w:jc w:val="left"/>
        <w:rPr>
          <w:szCs w:val="28"/>
        </w:rPr>
      </w:pPr>
    </w:p>
    <w:p w:rsidR="00567984" w:rsidRDefault="005A7844" w:rsidP="00506D0C">
      <w:pPr>
        <w:shd w:val="clear" w:color="auto" w:fill="FFFFFF"/>
        <w:spacing w:before="26" w:line="240" w:lineRule="auto"/>
        <w:jc w:val="right"/>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ED6871">
        <w:rPr>
          <w:rFonts w:ascii="Times New Roman" w:hAnsi="Times New Roman" w:cs="Times New Roman"/>
          <w:b/>
          <w:color w:val="000000"/>
          <w:sz w:val="28"/>
          <w:szCs w:val="28"/>
        </w:rPr>
        <w:t xml:space="preserve">   </w:t>
      </w:r>
      <w:r w:rsidR="00ED6871" w:rsidRPr="00567984">
        <w:rPr>
          <w:rFonts w:ascii="Times New Roman" w:hAnsi="Times New Roman" w:cs="Times New Roman"/>
          <w:b/>
          <w:color w:val="000000"/>
          <w:sz w:val="28"/>
          <w:szCs w:val="28"/>
        </w:rPr>
        <w:t xml:space="preserve"> </w:t>
      </w:r>
      <w:r w:rsidR="00ED6871">
        <w:rPr>
          <w:rFonts w:ascii="Times New Roman" w:hAnsi="Times New Roman" w:cs="Times New Roman"/>
          <w:b/>
          <w:color w:val="000000"/>
          <w:sz w:val="28"/>
          <w:szCs w:val="28"/>
        </w:rPr>
        <w:t xml:space="preserve">    </w:t>
      </w:r>
    </w:p>
    <w:p w:rsidR="006E7CBB" w:rsidRDefault="006E7CBB" w:rsidP="006E7CBB">
      <w:pPr>
        <w:autoSpaceDE w:val="0"/>
        <w:autoSpaceDN w:val="0"/>
        <w:adjustRightInd w:val="0"/>
        <w:spacing w:after="0"/>
        <w:jc w:val="center"/>
        <w:outlineLvl w:val="0"/>
        <w:rPr>
          <w:rFonts w:ascii="Times New Roman" w:hAnsi="Times New Roman" w:cs="Times New Roman"/>
          <w:b/>
          <w:bCs/>
          <w:sz w:val="28"/>
          <w:szCs w:val="28"/>
        </w:rPr>
      </w:pPr>
      <w:r w:rsidRPr="00567984">
        <w:rPr>
          <w:rFonts w:ascii="Times New Roman" w:hAnsi="Times New Roman" w:cs="Times New Roman"/>
          <w:b/>
          <w:color w:val="000000"/>
          <w:sz w:val="28"/>
          <w:szCs w:val="28"/>
        </w:rPr>
        <w:t xml:space="preserve">Об  утверждении </w:t>
      </w:r>
      <w:r>
        <w:rPr>
          <w:rFonts w:ascii="Times New Roman" w:hAnsi="Times New Roman" w:cs="Times New Roman"/>
          <w:b/>
          <w:bCs/>
          <w:color w:val="26282F"/>
          <w:sz w:val="28"/>
          <w:szCs w:val="28"/>
        </w:rPr>
        <w:t xml:space="preserve">Порядка </w:t>
      </w:r>
      <w:r w:rsidRPr="000B667B">
        <w:rPr>
          <w:rFonts w:ascii="Times New Roman" w:hAnsi="Times New Roman" w:cs="Times New Roman"/>
          <w:b/>
          <w:bCs/>
          <w:sz w:val="28"/>
          <w:szCs w:val="28"/>
        </w:rPr>
        <w:t xml:space="preserve">назначения, перерасчета и выплаты </w:t>
      </w:r>
      <w:r>
        <w:rPr>
          <w:rFonts w:ascii="Times New Roman" w:hAnsi="Times New Roman" w:cs="Times New Roman"/>
          <w:b/>
          <w:bCs/>
          <w:sz w:val="28"/>
          <w:szCs w:val="28"/>
        </w:rPr>
        <w:t xml:space="preserve"> дополнительной гарантии в виде</w:t>
      </w:r>
    </w:p>
    <w:p w:rsidR="006E7CBB" w:rsidRPr="00527393" w:rsidRDefault="006E7CBB" w:rsidP="006E7CBB">
      <w:pPr>
        <w:autoSpaceDE w:val="0"/>
        <w:autoSpaceDN w:val="0"/>
        <w:adjustRightInd w:val="0"/>
        <w:spacing w:after="0"/>
        <w:jc w:val="center"/>
        <w:outlineLvl w:val="0"/>
        <w:rPr>
          <w:rFonts w:ascii="Times New Roman" w:hAnsi="Times New Roman" w:cs="Times New Roman"/>
          <w:b/>
          <w:bCs/>
          <w:sz w:val="28"/>
          <w:szCs w:val="28"/>
        </w:rPr>
      </w:pPr>
      <w:r w:rsidRPr="000B667B">
        <w:rPr>
          <w:rFonts w:ascii="Times New Roman" w:hAnsi="Times New Roman" w:cs="Times New Roman"/>
          <w:b/>
          <w:bCs/>
          <w:sz w:val="28"/>
          <w:szCs w:val="28"/>
        </w:rPr>
        <w:t>ежемесячной доплаты к страховой пенсии по  старости (инвалидности</w:t>
      </w:r>
      <w:r w:rsidRPr="0025050C">
        <w:rPr>
          <w:rFonts w:ascii="Times New Roman" w:hAnsi="Times New Roman" w:cs="Times New Roman"/>
          <w:b/>
          <w:bCs/>
          <w:sz w:val="28"/>
          <w:szCs w:val="28"/>
        </w:rPr>
        <w:t>)   лицам,</w:t>
      </w:r>
      <w:r w:rsidRPr="009E73F5">
        <w:rPr>
          <w:rFonts w:ascii="Times New Roman" w:hAnsi="Times New Roman" w:cs="Times New Roman"/>
          <w:i/>
          <w:sz w:val="28"/>
          <w:szCs w:val="28"/>
        </w:rPr>
        <w:t xml:space="preserve"> </w:t>
      </w:r>
      <w:r w:rsidRPr="00527393">
        <w:rPr>
          <w:rFonts w:ascii="Times New Roman" w:hAnsi="Times New Roman" w:cs="Times New Roman"/>
          <w:b/>
          <w:sz w:val="28"/>
          <w:szCs w:val="28"/>
        </w:rPr>
        <w:t>проходившим муниципальную службу,</w:t>
      </w:r>
      <w:r w:rsidRPr="00527393">
        <w:rPr>
          <w:b/>
        </w:rPr>
        <w:t xml:space="preserve"> </w:t>
      </w:r>
      <w:r w:rsidRPr="00527393">
        <w:rPr>
          <w:rFonts w:ascii="Times New Roman" w:hAnsi="Times New Roman" w:cs="Times New Roman"/>
          <w:b/>
          <w:sz w:val="28"/>
          <w:szCs w:val="28"/>
        </w:rPr>
        <w:t>лицам, замещавшим муниципальные должности</w:t>
      </w:r>
    </w:p>
    <w:p w:rsidR="006E7CBB" w:rsidRDefault="006E7CBB" w:rsidP="006E7CBB">
      <w:pPr>
        <w:pStyle w:val="1"/>
        <w:ind w:firstLine="708"/>
        <w:jc w:val="both"/>
        <w:rPr>
          <w:rFonts w:ascii="Times New Roman" w:eastAsia="Times New Roman" w:hAnsi="Times New Roman" w:cs="Times New Roman"/>
          <w:b w:val="0"/>
          <w:color w:val="auto"/>
          <w:szCs w:val="24"/>
          <w:lang w:eastAsia="ru-RU"/>
        </w:rPr>
      </w:pPr>
      <w:proofErr w:type="gramStart"/>
      <w:r w:rsidRPr="00E52737">
        <w:rPr>
          <w:rFonts w:ascii="Times New Roman" w:eastAsia="Times New Roman" w:hAnsi="Times New Roman" w:cs="Times New Roman"/>
          <w:b w:val="0"/>
          <w:color w:val="auto"/>
          <w:szCs w:val="24"/>
          <w:lang w:eastAsia="ru-RU"/>
        </w:rPr>
        <w:t xml:space="preserve">Руководствуясь </w:t>
      </w:r>
      <w:r w:rsidRPr="00E52737">
        <w:rPr>
          <w:rFonts w:ascii="Times New Roman" w:hAnsi="Times New Roman" w:cs="Times New Roman"/>
          <w:b w:val="0"/>
          <w:color w:val="auto"/>
        </w:rPr>
        <w:t xml:space="preserve">Федеральным законом от 2 марта 2007 года № 25-ФЗ «О муниципальной службе в Российской Федерации,  </w:t>
      </w:r>
      <w:r w:rsidRPr="00E52737">
        <w:rPr>
          <w:rFonts w:ascii="Times New Roman" w:eastAsia="Times New Roman" w:hAnsi="Times New Roman" w:cs="Times New Roman"/>
          <w:b w:val="0"/>
          <w:color w:val="auto"/>
          <w:szCs w:val="24"/>
          <w:lang w:eastAsia="ru-RU"/>
        </w:rPr>
        <w:t>Закон</w:t>
      </w:r>
      <w:r>
        <w:rPr>
          <w:rFonts w:ascii="Times New Roman" w:eastAsia="Times New Roman" w:hAnsi="Times New Roman" w:cs="Times New Roman"/>
          <w:b w:val="0"/>
          <w:color w:val="auto"/>
          <w:szCs w:val="24"/>
          <w:lang w:eastAsia="ru-RU"/>
        </w:rPr>
        <w:t xml:space="preserve">ом </w:t>
      </w:r>
      <w:r w:rsidRPr="00E52737">
        <w:rPr>
          <w:rFonts w:ascii="Times New Roman" w:eastAsia="Times New Roman" w:hAnsi="Times New Roman" w:cs="Times New Roman"/>
          <w:b w:val="0"/>
          <w:color w:val="auto"/>
          <w:szCs w:val="24"/>
          <w:lang w:eastAsia="ru-RU"/>
        </w:rPr>
        <w:t xml:space="preserve"> Республики Карелия от 24.07.2007г. № 1107-ЗРК «О муниципальной службе в Республике Карелия», </w:t>
      </w:r>
      <w:r w:rsidRPr="00E52737">
        <w:rPr>
          <w:rFonts w:ascii="Times New Roman" w:hAnsi="Times New Roman" w:cs="Times New Roman"/>
          <w:b w:val="0"/>
          <w:color w:val="auto"/>
        </w:rPr>
        <w:t>Законом Республики Карелия от 12 ноября 2007 г. N 1128-ЗРК "</w:t>
      </w:r>
      <w:r w:rsidRPr="00447F21">
        <w:rPr>
          <w:rFonts w:ascii="Times New Roman" w:hAnsi="Times New Roman" w:cs="Times New Roman"/>
          <w:color w:val="auto"/>
        </w:rPr>
        <w:t>О некоторых вопросах правового положения лиц,  замещающих муниципальные должности в</w:t>
      </w:r>
      <w:r w:rsidRPr="00E52737">
        <w:rPr>
          <w:rFonts w:ascii="Times New Roman" w:hAnsi="Times New Roman" w:cs="Times New Roman"/>
          <w:b w:val="0"/>
          <w:color w:val="auto"/>
        </w:rPr>
        <w:t xml:space="preserve"> </w:t>
      </w:r>
      <w:r w:rsidRPr="00447F21">
        <w:rPr>
          <w:rFonts w:ascii="Times New Roman" w:hAnsi="Times New Roman" w:cs="Times New Roman"/>
          <w:color w:val="auto"/>
        </w:rPr>
        <w:t>органах местного самоуправления в Республике Карелия",</w:t>
      </w:r>
      <w:r>
        <w:rPr>
          <w:rFonts w:ascii="Times New Roman" w:hAnsi="Times New Roman" w:cs="Times New Roman"/>
          <w:b w:val="0"/>
          <w:color w:val="auto"/>
        </w:rPr>
        <w:t xml:space="preserve"> </w:t>
      </w:r>
      <w:r w:rsidRPr="006F4CD7">
        <w:rPr>
          <w:rFonts w:ascii="Times New Roman" w:hAnsi="Times New Roman" w:cs="Times New Roman"/>
          <w:b w:val="0"/>
          <w:color w:val="auto"/>
        </w:rPr>
        <w:t>Федеральным законом от 15 декабря 2001</w:t>
      </w:r>
      <w:proofErr w:type="gramEnd"/>
      <w:r w:rsidRPr="006F4CD7">
        <w:rPr>
          <w:rFonts w:ascii="Times New Roman" w:hAnsi="Times New Roman" w:cs="Times New Roman"/>
          <w:b w:val="0"/>
          <w:color w:val="auto"/>
        </w:rPr>
        <w:t xml:space="preserve"> года № 166-ФЗ «О государственном пенсионном обеспечении в Российской Федерации»,  Федеральным законом от 28 декабря 2013 года № 400-ФЗ «О страховых пенсиях»</w:t>
      </w:r>
      <w:r w:rsidRPr="000B667B">
        <w:rPr>
          <w:rFonts w:ascii="Times New Roman" w:hAnsi="Times New Roman" w:cs="Times New Roman"/>
          <w:color w:val="auto"/>
        </w:rPr>
        <w:t xml:space="preserve"> </w:t>
      </w:r>
      <w:r>
        <w:rPr>
          <w:rFonts w:ascii="Times New Roman" w:hAnsi="Times New Roman" w:cs="Times New Roman"/>
          <w:b w:val="0"/>
          <w:color w:val="auto"/>
        </w:rPr>
        <w:t xml:space="preserve"> </w:t>
      </w:r>
      <w:r w:rsidRPr="00B463CE">
        <w:rPr>
          <w:rFonts w:ascii="Times New Roman" w:hAnsi="Times New Roman" w:cs="Times New Roman"/>
          <w:b w:val="0"/>
          <w:color w:val="auto"/>
        </w:rPr>
        <w:t xml:space="preserve">и </w:t>
      </w:r>
      <w:r w:rsidRPr="00B463CE">
        <w:rPr>
          <w:rFonts w:ascii="Times New Roman" w:eastAsia="Times New Roman" w:hAnsi="Times New Roman" w:cs="Times New Roman"/>
          <w:b w:val="0"/>
          <w:color w:val="auto"/>
          <w:szCs w:val="24"/>
          <w:lang w:eastAsia="ru-RU"/>
        </w:rPr>
        <w:t>стать</w:t>
      </w:r>
      <w:r w:rsidR="005C234A" w:rsidRPr="00B463CE">
        <w:rPr>
          <w:rFonts w:ascii="Times New Roman" w:eastAsia="Times New Roman" w:hAnsi="Times New Roman" w:cs="Times New Roman"/>
          <w:b w:val="0"/>
          <w:color w:val="auto"/>
          <w:szCs w:val="24"/>
          <w:lang w:eastAsia="ru-RU"/>
        </w:rPr>
        <w:t>ей 37</w:t>
      </w:r>
      <w:r w:rsidR="005C234A">
        <w:rPr>
          <w:rFonts w:ascii="Times New Roman" w:eastAsia="Times New Roman" w:hAnsi="Times New Roman" w:cs="Times New Roman"/>
          <w:b w:val="0"/>
          <w:color w:val="auto"/>
          <w:szCs w:val="24"/>
          <w:lang w:eastAsia="ru-RU"/>
        </w:rPr>
        <w:t xml:space="preserve"> </w:t>
      </w:r>
      <w:r w:rsidRPr="00E52737">
        <w:rPr>
          <w:rFonts w:ascii="Times New Roman" w:eastAsia="Times New Roman" w:hAnsi="Times New Roman" w:cs="Times New Roman"/>
          <w:b w:val="0"/>
          <w:color w:val="auto"/>
          <w:szCs w:val="24"/>
          <w:lang w:eastAsia="ru-RU"/>
        </w:rPr>
        <w:t xml:space="preserve">Устава </w:t>
      </w:r>
      <w:r>
        <w:rPr>
          <w:rFonts w:ascii="Times New Roman" w:eastAsia="Times New Roman" w:hAnsi="Times New Roman" w:cs="Times New Roman"/>
          <w:b w:val="0"/>
          <w:color w:val="auto"/>
          <w:szCs w:val="24"/>
          <w:lang w:eastAsia="ru-RU"/>
        </w:rPr>
        <w:t xml:space="preserve">Пряжинского городского поселения Пряжинского национального муниципального района Республики Карелия </w:t>
      </w:r>
      <w:r w:rsidRPr="00E52737">
        <w:rPr>
          <w:rFonts w:ascii="Times New Roman" w:eastAsia="Times New Roman" w:hAnsi="Times New Roman" w:cs="Times New Roman"/>
          <w:b w:val="0"/>
          <w:color w:val="auto"/>
          <w:szCs w:val="24"/>
          <w:lang w:eastAsia="ru-RU"/>
        </w:rPr>
        <w:t xml:space="preserve"> </w:t>
      </w:r>
    </w:p>
    <w:p w:rsidR="006E7CBB" w:rsidRDefault="006E7CBB" w:rsidP="006E7CBB">
      <w:pPr>
        <w:pStyle w:val="1"/>
        <w:ind w:firstLine="708"/>
        <w:jc w:val="both"/>
        <w:rPr>
          <w:rFonts w:ascii="Times New Roman" w:eastAsia="Times New Roman" w:hAnsi="Times New Roman" w:cs="Times New Roman"/>
          <w:b w:val="0"/>
          <w:color w:val="auto"/>
          <w:szCs w:val="24"/>
          <w:lang w:eastAsia="ru-RU"/>
        </w:rPr>
      </w:pPr>
      <w:r>
        <w:rPr>
          <w:rFonts w:ascii="Times New Roman" w:eastAsia="Times New Roman" w:hAnsi="Times New Roman" w:cs="Times New Roman"/>
          <w:b w:val="0"/>
          <w:color w:val="auto"/>
          <w:szCs w:val="24"/>
          <w:lang w:eastAsia="ru-RU"/>
        </w:rPr>
        <w:t xml:space="preserve">                                </w:t>
      </w:r>
      <w:r w:rsidRPr="00E52737">
        <w:rPr>
          <w:rFonts w:ascii="Times New Roman" w:eastAsia="Times New Roman" w:hAnsi="Times New Roman" w:cs="Times New Roman"/>
          <w:b w:val="0"/>
          <w:color w:val="auto"/>
          <w:szCs w:val="24"/>
          <w:lang w:eastAsia="ru-RU"/>
        </w:rPr>
        <w:t xml:space="preserve">Совет </w:t>
      </w:r>
      <w:proofErr w:type="spellStart"/>
      <w:r>
        <w:rPr>
          <w:rFonts w:ascii="Times New Roman" w:eastAsia="Times New Roman" w:hAnsi="Times New Roman" w:cs="Times New Roman"/>
          <w:b w:val="0"/>
          <w:color w:val="auto"/>
          <w:szCs w:val="24"/>
          <w:lang w:eastAsia="ru-RU"/>
        </w:rPr>
        <w:t>Пряжиского</w:t>
      </w:r>
      <w:proofErr w:type="spellEnd"/>
      <w:r>
        <w:rPr>
          <w:rFonts w:ascii="Times New Roman" w:eastAsia="Times New Roman" w:hAnsi="Times New Roman" w:cs="Times New Roman"/>
          <w:b w:val="0"/>
          <w:color w:val="auto"/>
          <w:szCs w:val="24"/>
          <w:lang w:eastAsia="ru-RU"/>
        </w:rPr>
        <w:t xml:space="preserve"> городского поселения</w:t>
      </w:r>
    </w:p>
    <w:p w:rsidR="006E7CBB" w:rsidRPr="00E52737" w:rsidRDefault="006E7CBB" w:rsidP="006E7CBB">
      <w:pPr>
        <w:pStyle w:val="1"/>
        <w:ind w:firstLine="708"/>
        <w:jc w:val="center"/>
        <w:rPr>
          <w:rFonts w:ascii="Times New Roman" w:hAnsi="Times New Roman" w:cs="Times New Roman"/>
          <w:b w:val="0"/>
          <w:color w:val="auto"/>
        </w:rPr>
      </w:pPr>
      <w:r>
        <w:rPr>
          <w:rFonts w:ascii="Times New Roman" w:eastAsia="Times New Roman" w:hAnsi="Times New Roman" w:cs="Times New Roman"/>
          <w:b w:val="0"/>
          <w:color w:val="auto"/>
          <w:szCs w:val="24"/>
          <w:lang w:eastAsia="ru-RU"/>
        </w:rPr>
        <w:t>РЕШИЛ</w:t>
      </w:r>
      <w:r w:rsidRPr="00E52737">
        <w:rPr>
          <w:rFonts w:ascii="Times New Roman" w:eastAsia="Times New Roman" w:hAnsi="Times New Roman" w:cs="Times New Roman"/>
          <w:b w:val="0"/>
          <w:color w:val="auto"/>
          <w:szCs w:val="24"/>
          <w:lang w:eastAsia="ru-RU"/>
        </w:rPr>
        <w:t>:</w:t>
      </w:r>
    </w:p>
    <w:p w:rsidR="006E7CBB" w:rsidRDefault="006E7CBB" w:rsidP="006E7CBB">
      <w:pPr>
        <w:autoSpaceDE w:val="0"/>
        <w:autoSpaceDN w:val="0"/>
        <w:adjustRightInd w:val="0"/>
        <w:spacing w:before="108" w:after="108" w:line="240" w:lineRule="auto"/>
        <w:jc w:val="both"/>
        <w:outlineLvl w:val="0"/>
        <w:rPr>
          <w:rFonts w:ascii="Times New Roman" w:hAnsi="Times New Roman" w:cs="Times New Roman"/>
          <w:sz w:val="28"/>
          <w:szCs w:val="28"/>
        </w:rPr>
      </w:pPr>
      <w:r>
        <w:rPr>
          <w:rFonts w:ascii="Times New Roman" w:hAnsi="Times New Roman" w:cs="Times New Roman"/>
          <w:color w:val="000000"/>
          <w:sz w:val="28"/>
          <w:szCs w:val="28"/>
        </w:rPr>
        <w:tab/>
        <w:t xml:space="preserve">1. Утвердить </w:t>
      </w:r>
      <w:r w:rsidRPr="00527393">
        <w:rPr>
          <w:rFonts w:ascii="Times New Roman" w:hAnsi="Times New Roman" w:cs="Times New Roman"/>
          <w:color w:val="000000"/>
          <w:sz w:val="28"/>
          <w:szCs w:val="28"/>
        </w:rPr>
        <w:t>прилагаемый</w:t>
      </w:r>
      <w:r>
        <w:rPr>
          <w:rFonts w:ascii="Times New Roman" w:hAnsi="Times New Roman" w:cs="Times New Roman"/>
          <w:color w:val="000000"/>
          <w:sz w:val="28"/>
          <w:szCs w:val="28"/>
        </w:rPr>
        <w:t xml:space="preserve"> </w:t>
      </w:r>
      <w:r>
        <w:rPr>
          <w:rFonts w:ascii="Times New Roman" w:hAnsi="Times New Roman" w:cs="Times New Roman"/>
          <w:bCs/>
          <w:color w:val="26282F"/>
          <w:sz w:val="28"/>
          <w:szCs w:val="28"/>
        </w:rPr>
        <w:t xml:space="preserve">Порядок </w:t>
      </w:r>
      <w:r>
        <w:rPr>
          <w:rFonts w:ascii="Times New Roman" w:hAnsi="Times New Roman" w:cs="Times New Roman"/>
          <w:b/>
          <w:bCs/>
          <w:color w:val="26282F"/>
          <w:sz w:val="28"/>
          <w:szCs w:val="28"/>
        </w:rPr>
        <w:t xml:space="preserve">  </w:t>
      </w:r>
      <w:r w:rsidRPr="006F4CD7">
        <w:rPr>
          <w:rFonts w:ascii="Times New Roman" w:hAnsi="Times New Roman" w:cs="Times New Roman"/>
          <w:bCs/>
          <w:sz w:val="28"/>
          <w:szCs w:val="28"/>
        </w:rPr>
        <w:t xml:space="preserve">назначения, перерасчета и выплаты </w:t>
      </w:r>
      <w:r>
        <w:rPr>
          <w:rFonts w:ascii="Times New Roman" w:hAnsi="Times New Roman" w:cs="Times New Roman"/>
          <w:bCs/>
          <w:sz w:val="28"/>
          <w:szCs w:val="28"/>
        </w:rPr>
        <w:t xml:space="preserve">дополнительной гарантии в виде </w:t>
      </w:r>
      <w:r w:rsidRPr="006F4CD7">
        <w:rPr>
          <w:rFonts w:ascii="Times New Roman" w:hAnsi="Times New Roman" w:cs="Times New Roman"/>
          <w:bCs/>
          <w:sz w:val="28"/>
          <w:szCs w:val="28"/>
        </w:rPr>
        <w:t xml:space="preserve">ежемесячной доплаты к страховой пенсии по  старости (инвалидности)   лицам, </w:t>
      </w:r>
      <w:r w:rsidRPr="00527393">
        <w:rPr>
          <w:rFonts w:ascii="Times New Roman" w:hAnsi="Times New Roman" w:cs="Times New Roman"/>
          <w:sz w:val="28"/>
          <w:szCs w:val="28"/>
        </w:rPr>
        <w:t>проходившим муниципальную службу, лицам, замещавшим муниципальные должности.</w:t>
      </w:r>
    </w:p>
    <w:p w:rsidR="006E7CBB" w:rsidRPr="00527393" w:rsidRDefault="006E7CBB" w:rsidP="006E7CBB">
      <w:pPr>
        <w:autoSpaceDE w:val="0"/>
        <w:autoSpaceDN w:val="0"/>
        <w:adjustRightInd w:val="0"/>
        <w:spacing w:before="108" w:after="108" w:line="240" w:lineRule="auto"/>
        <w:jc w:val="both"/>
        <w:outlineLvl w:val="0"/>
        <w:rPr>
          <w:rFonts w:ascii="Times New Roman" w:hAnsi="Times New Roman" w:cs="Times New Roman"/>
          <w:bCs/>
          <w:sz w:val="28"/>
          <w:szCs w:val="28"/>
        </w:rPr>
      </w:pPr>
      <w:r>
        <w:rPr>
          <w:rFonts w:ascii="Times New Roman" w:hAnsi="Times New Roman" w:cs="Times New Roman"/>
          <w:sz w:val="28"/>
          <w:szCs w:val="28"/>
        </w:rPr>
        <w:lastRenderedPageBreak/>
        <w:t xml:space="preserve">            2. Направить данное решение Главе Пряжинского городского поселения для подписания.</w:t>
      </w:r>
    </w:p>
    <w:p w:rsidR="006E7CBB" w:rsidRDefault="006E7CBB" w:rsidP="006E7CBB">
      <w:pPr>
        <w:suppressAutoHyphens/>
        <w:spacing w:after="0" w:line="100" w:lineRule="atLeast"/>
        <w:ind w:firstLine="732"/>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52739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Опубликовать настоящее </w:t>
      </w:r>
      <w:r w:rsidRPr="00527393">
        <w:rPr>
          <w:rFonts w:ascii="Times New Roman" w:eastAsia="Times New Roman" w:hAnsi="Times New Roman" w:cs="Times New Roman"/>
          <w:sz w:val="28"/>
          <w:szCs w:val="28"/>
          <w:lang w:eastAsia="ar-SA"/>
        </w:rPr>
        <w:t xml:space="preserve">  </w:t>
      </w:r>
      <w:r w:rsidRPr="00266C01">
        <w:rPr>
          <w:rFonts w:ascii="Times New Roman" w:eastAsia="Times New Roman" w:hAnsi="Times New Roman" w:cs="Times New Roman"/>
          <w:sz w:val="28"/>
          <w:szCs w:val="28"/>
          <w:lang w:eastAsia="ar-SA"/>
        </w:rPr>
        <w:t>Решение в газете</w:t>
      </w:r>
      <w:r>
        <w:rPr>
          <w:rFonts w:ascii="Times New Roman" w:eastAsia="Times New Roman" w:hAnsi="Times New Roman" w:cs="Times New Roman"/>
          <w:sz w:val="28"/>
          <w:szCs w:val="28"/>
          <w:lang w:eastAsia="ar-SA"/>
        </w:rPr>
        <w:t xml:space="preserve"> «Наша жизнь</w:t>
      </w:r>
      <w:r w:rsidRPr="00266C01">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разместить</w:t>
      </w:r>
      <w:r w:rsidRPr="00266C01">
        <w:rPr>
          <w:rFonts w:ascii="Times New Roman" w:eastAsia="Times New Roman" w:hAnsi="Times New Roman" w:cs="Times New Roman"/>
          <w:sz w:val="28"/>
          <w:szCs w:val="28"/>
          <w:lang w:eastAsia="ar-SA"/>
        </w:rPr>
        <w:t xml:space="preserve"> на</w:t>
      </w:r>
      <w:r>
        <w:rPr>
          <w:rFonts w:ascii="Times New Roman" w:eastAsia="Times New Roman" w:hAnsi="Times New Roman" w:cs="Times New Roman"/>
          <w:sz w:val="28"/>
          <w:szCs w:val="28"/>
          <w:lang w:eastAsia="ar-SA"/>
        </w:rPr>
        <w:t xml:space="preserve"> официальном</w:t>
      </w:r>
      <w:r w:rsidRPr="00266C01">
        <w:rPr>
          <w:rFonts w:ascii="Times New Roman" w:eastAsia="Times New Roman" w:hAnsi="Times New Roman" w:cs="Times New Roman"/>
          <w:sz w:val="28"/>
          <w:szCs w:val="28"/>
          <w:lang w:eastAsia="ar-SA"/>
        </w:rPr>
        <w:t xml:space="preserve"> сайте </w:t>
      </w:r>
      <w:r>
        <w:rPr>
          <w:rFonts w:ascii="Times New Roman" w:eastAsia="Times New Roman" w:hAnsi="Times New Roman" w:cs="Times New Roman"/>
          <w:sz w:val="28"/>
          <w:szCs w:val="28"/>
          <w:lang w:eastAsia="ar-SA"/>
        </w:rPr>
        <w:t>Пряжинского городского поселения в сети Интернет и обнародовать в установленном порядке.</w:t>
      </w:r>
    </w:p>
    <w:p w:rsidR="006E7CBB" w:rsidRPr="00BA2377" w:rsidRDefault="006E7CBB" w:rsidP="006E7CBB">
      <w:pPr>
        <w:suppressAutoHyphens/>
        <w:spacing w:after="0" w:line="100" w:lineRule="atLeast"/>
        <w:ind w:firstLine="73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4. Настоящее решение </w:t>
      </w:r>
      <w:r w:rsidRPr="00BA2377">
        <w:rPr>
          <w:rFonts w:ascii="Times New Roman" w:eastAsia="Times New Roman" w:hAnsi="Times New Roman" w:cs="Times New Roman"/>
          <w:sz w:val="28"/>
          <w:szCs w:val="28"/>
          <w:lang w:eastAsia="ar-SA"/>
        </w:rPr>
        <w:t>вступает в силу со дня его официального опубликования, применяется к правоотношениям, возникшим с 1 января 2017 года.</w:t>
      </w:r>
    </w:p>
    <w:p w:rsidR="006E7CBB" w:rsidRPr="00266C01" w:rsidRDefault="006E7CBB" w:rsidP="006E7CBB">
      <w:pPr>
        <w:suppressAutoHyphens/>
        <w:spacing w:after="0" w:line="100" w:lineRule="atLeast"/>
        <w:jc w:val="both"/>
        <w:rPr>
          <w:rFonts w:ascii="Times New Roman" w:eastAsia="Times New Roman" w:hAnsi="Times New Roman" w:cs="Times New Roman"/>
          <w:sz w:val="20"/>
          <w:szCs w:val="20"/>
          <w:lang w:eastAsia="ar-SA"/>
        </w:rPr>
      </w:pPr>
    </w:p>
    <w:p w:rsidR="006E7CBB" w:rsidRPr="00266C01" w:rsidRDefault="006E7CBB" w:rsidP="006E7CBB">
      <w:pPr>
        <w:shd w:val="clear" w:color="auto" w:fill="FFFFFF"/>
        <w:spacing w:line="240" w:lineRule="auto"/>
        <w:rPr>
          <w:rFonts w:ascii="Times New Roman" w:eastAsia="Times New Roman" w:hAnsi="Times New Roman" w:cs="Times New Roman"/>
          <w:sz w:val="20"/>
          <w:szCs w:val="20"/>
          <w:lang w:eastAsia="ar-SA"/>
        </w:rPr>
      </w:pPr>
      <w:r>
        <w:rPr>
          <w:rFonts w:ascii="Times New Roman" w:hAnsi="Times New Roman" w:cs="Times New Roman"/>
          <w:b/>
          <w:color w:val="000000"/>
          <w:sz w:val="28"/>
          <w:szCs w:val="28"/>
        </w:rPr>
        <w:t xml:space="preserve">        </w:t>
      </w:r>
      <w:r w:rsidRPr="00567984">
        <w:rPr>
          <w:rFonts w:ascii="Times New Roman" w:hAnsi="Times New Roman" w:cs="Times New Roman"/>
          <w:b/>
          <w:color w:val="000000"/>
          <w:sz w:val="28"/>
          <w:szCs w:val="28"/>
        </w:rPr>
        <w:t xml:space="preserve">        </w:t>
      </w:r>
    </w:p>
    <w:p w:rsidR="006E7CBB" w:rsidRDefault="006E7CBB" w:rsidP="006E7CBB">
      <w:pPr>
        <w:spacing w:after="0" w:line="240" w:lineRule="auto"/>
        <w:ind w:left="-24"/>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6E7CBB" w:rsidRDefault="006E7CBB" w:rsidP="006E7CBB">
      <w:pPr>
        <w:spacing w:after="0" w:line="240" w:lineRule="auto"/>
        <w:ind w:left="-24"/>
        <w:jc w:val="both"/>
        <w:rPr>
          <w:rFonts w:ascii="Times New Roman" w:hAnsi="Times New Roman" w:cs="Times New Roman"/>
          <w:sz w:val="28"/>
          <w:szCs w:val="28"/>
        </w:rPr>
      </w:pPr>
      <w:r>
        <w:rPr>
          <w:rFonts w:ascii="Times New Roman" w:hAnsi="Times New Roman" w:cs="Times New Roman"/>
          <w:sz w:val="28"/>
          <w:szCs w:val="28"/>
        </w:rPr>
        <w:t>Пряжинского городского поселения                                                         Т.Н.Изотова</w:t>
      </w:r>
    </w:p>
    <w:p w:rsidR="006E7CBB" w:rsidRDefault="006E7CBB" w:rsidP="006E7CBB">
      <w:pPr>
        <w:jc w:val="both"/>
        <w:rPr>
          <w:rFonts w:ascii="Times New Roman" w:hAnsi="Times New Roman" w:cs="Times New Roman"/>
          <w:sz w:val="28"/>
          <w:szCs w:val="28"/>
        </w:rPr>
      </w:pPr>
    </w:p>
    <w:p w:rsidR="006E7CBB" w:rsidRDefault="006E7CBB" w:rsidP="006E7CBB">
      <w:pPr>
        <w:shd w:val="clear" w:color="auto" w:fill="FFFFFF"/>
        <w:ind w:left="26"/>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w:t>
      </w:r>
      <w:r w:rsidRPr="00266C01">
        <w:rPr>
          <w:rFonts w:ascii="Times New Roman" w:eastAsia="Times New Roman" w:hAnsi="Times New Roman" w:cs="Times New Roman"/>
          <w:sz w:val="28"/>
          <w:szCs w:val="28"/>
          <w:lang w:eastAsia="ar-SA"/>
        </w:rPr>
        <w:t>лав</w:t>
      </w:r>
      <w:r>
        <w:rPr>
          <w:rFonts w:ascii="Times New Roman" w:eastAsia="Times New Roman" w:hAnsi="Times New Roman" w:cs="Times New Roman"/>
          <w:sz w:val="28"/>
          <w:szCs w:val="28"/>
          <w:lang w:eastAsia="ar-SA"/>
        </w:rPr>
        <w:t xml:space="preserve">а </w:t>
      </w:r>
      <w:r w:rsidRPr="00266C0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Пряжинского городского поселения</w:t>
      </w:r>
      <w:r w:rsidRPr="00266C0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В.Л.Гарнин</w:t>
      </w:r>
      <w:proofErr w:type="spellEnd"/>
    </w:p>
    <w:p w:rsidR="00B463CE" w:rsidRDefault="00B463CE" w:rsidP="006E7CBB">
      <w:pPr>
        <w:pBdr>
          <w:bottom w:val="single" w:sz="12" w:space="1" w:color="auto"/>
        </w:pBdr>
        <w:shd w:val="clear" w:color="auto" w:fill="FFFFFF"/>
        <w:ind w:left="26"/>
        <w:rPr>
          <w:rFonts w:ascii="Times New Roman" w:eastAsia="Times New Roman" w:hAnsi="Times New Roman" w:cs="Times New Roman"/>
          <w:sz w:val="28"/>
          <w:szCs w:val="28"/>
          <w:lang w:eastAsia="ar-SA"/>
        </w:rPr>
      </w:pPr>
    </w:p>
    <w:p w:rsidR="00B463CE" w:rsidRPr="00B463CE" w:rsidRDefault="00B463CE" w:rsidP="006E7CBB">
      <w:pPr>
        <w:shd w:val="clear" w:color="auto" w:fill="FFFFFF"/>
        <w:ind w:left="2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Разослать: дело-3, Прокуратура-1, редакция газеты «Наша жизнь» -1, обнародование -3.</w:t>
      </w:r>
    </w:p>
    <w:p w:rsidR="006E7CBB" w:rsidRDefault="006E7CBB" w:rsidP="006E7CBB">
      <w:pPr>
        <w:jc w:val="both"/>
        <w:rPr>
          <w:rFonts w:ascii="Times New Roman" w:hAnsi="Times New Roman" w:cs="Times New Roman"/>
          <w:sz w:val="28"/>
          <w:szCs w:val="28"/>
        </w:rPr>
      </w:pPr>
    </w:p>
    <w:p w:rsidR="006E7CBB" w:rsidRDefault="006E7CBB" w:rsidP="006E7CBB">
      <w:pPr>
        <w:jc w:val="both"/>
        <w:rPr>
          <w:rFonts w:ascii="Times New Roman" w:hAnsi="Times New Roman" w:cs="Times New Roman"/>
          <w:sz w:val="28"/>
          <w:szCs w:val="28"/>
        </w:rPr>
      </w:pPr>
    </w:p>
    <w:p w:rsidR="006E7CBB" w:rsidRDefault="006E7CBB" w:rsidP="006E7CBB">
      <w:pPr>
        <w:jc w:val="both"/>
        <w:rPr>
          <w:rFonts w:ascii="Times New Roman" w:hAnsi="Times New Roman" w:cs="Times New Roman"/>
          <w:sz w:val="28"/>
          <w:szCs w:val="28"/>
        </w:rPr>
      </w:pPr>
    </w:p>
    <w:p w:rsidR="006E7CBB" w:rsidRDefault="006E7CBB" w:rsidP="006E7CBB">
      <w:pPr>
        <w:spacing w:after="0"/>
        <w:jc w:val="right"/>
        <w:rPr>
          <w:rFonts w:ascii="Times New Roman" w:hAnsi="Times New Roman" w:cs="Times New Roman"/>
          <w:bCs/>
          <w:color w:val="26282F"/>
          <w:sz w:val="28"/>
          <w:szCs w:val="28"/>
        </w:rPr>
      </w:pP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Pr>
          <w:rFonts w:ascii="Times New Roman" w:hAnsi="Times New Roman" w:cs="Times New Roman"/>
          <w:b/>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Default="006E7CBB" w:rsidP="006E7CBB">
      <w:pPr>
        <w:spacing w:after="0"/>
        <w:jc w:val="right"/>
        <w:rPr>
          <w:rFonts w:ascii="Times New Roman" w:hAnsi="Times New Roman" w:cs="Times New Roman"/>
          <w:bCs/>
          <w:color w:val="26282F"/>
          <w:sz w:val="28"/>
          <w:szCs w:val="28"/>
        </w:rPr>
      </w:pPr>
    </w:p>
    <w:p w:rsidR="006E7CBB" w:rsidRPr="00266C01" w:rsidRDefault="006E7CBB" w:rsidP="006E7CBB">
      <w:pPr>
        <w:spacing w:after="0"/>
        <w:jc w:val="right"/>
        <w:rPr>
          <w:rFonts w:ascii="Times New Roman" w:hAnsi="Times New Roman" w:cs="Times New Roman"/>
          <w:bCs/>
          <w:color w:val="26282F"/>
          <w:sz w:val="28"/>
          <w:szCs w:val="28"/>
        </w:rPr>
      </w:pPr>
      <w:r>
        <w:rPr>
          <w:rFonts w:ascii="Times New Roman" w:hAnsi="Times New Roman" w:cs="Times New Roman"/>
          <w:bCs/>
          <w:color w:val="26282F"/>
          <w:sz w:val="28"/>
          <w:szCs w:val="28"/>
        </w:rPr>
        <w:lastRenderedPageBreak/>
        <w:t>У</w:t>
      </w:r>
      <w:r w:rsidRPr="00266C01">
        <w:rPr>
          <w:rFonts w:ascii="Times New Roman" w:hAnsi="Times New Roman" w:cs="Times New Roman"/>
          <w:bCs/>
          <w:color w:val="26282F"/>
          <w:sz w:val="28"/>
          <w:szCs w:val="28"/>
        </w:rPr>
        <w:t xml:space="preserve">тверждено </w:t>
      </w:r>
    </w:p>
    <w:p w:rsidR="006E7CBB" w:rsidRDefault="006E7CBB" w:rsidP="006E7CBB">
      <w:pPr>
        <w:shd w:val="clear" w:color="auto" w:fill="FFFFFF"/>
        <w:spacing w:before="26" w:after="0"/>
        <w:ind w:left="678"/>
        <w:jc w:val="right"/>
        <w:rPr>
          <w:rFonts w:ascii="Times New Roman" w:hAnsi="Times New Roman" w:cs="Times New Roman"/>
        </w:rPr>
      </w:pP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sidRPr="00266C01">
        <w:rPr>
          <w:rFonts w:ascii="Times New Roman" w:hAnsi="Times New Roman" w:cs="Times New Roman"/>
          <w:bCs/>
          <w:color w:val="26282F"/>
          <w:sz w:val="28"/>
          <w:szCs w:val="28"/>
        </w:rPr>
        <w:tab/>
      </w:r>
      <w:r>
        <w:rPr>
          <w:rFonts w:ascii="Times New Roman" w:hAnsi="Times New Roman" w:cs="Times New Roman"/>
          <w:bCs/>
          <w:color w:val="26282F"/>
          <w:sz w:val="28"/>
          <w:szCs w:val="28"/>
        </w:rPr>
        <w:t xml:space="preserve">       </w:t>
      </w:r>
      <w:r w:rsidRPr="00266C01">
        <w:rPr>
          <w:rFonts w:ascii="Times New Roman" w:hAnsi="Times New Roman" w:cs="Times New Roman"/>
          <w:bCs/>
          <w:color w:val="26282F"/>
          <w:sz w:val="28"/>
          <w:szCs w:val="28"/>
        </w:rPr>
        <w:t>Решением</w:t>
      </w:r>
      <w:r>
        <w:rPr>
          <w:rFonts w:ascii="Times New Roman" w:hAnsi="Times New Roman" w:cs="Times New Roman"/>
          <w:bCs/>
          <w:color w:val="000000"/>
          <w:sz w:val="28"/>
          <w:szCs w:val="28"/>
        </w:rPr>
        <w:t xml:space="preserve"> Совета Пряжинского городского поселения</w:t>
      </w:r>
      <w:r w:rsidR="005C234A">
        <w:rPr>
          <w:rFonts w:ascii="Times New Roman" w:hAnsi="Times New Roman" w:cs="Times New Roman"/>
          <w:bCs/>
          <w:color w:val="000000"/>
          <w:sz w:val="28"/>
          <w:szCs w:val="28"/>
        </w:rPr>
        <w:t xml:space="preserve"> </w:t>
      </w:r>
      <w:r w:rsidR="005C234A" w:rsidRPr="00E22D93">
        <w:rPr>
          <w:rFonts w:ascii="Times New Roman" w:hAnsi="Times New Roman" w:cs="Times New Roman"/>
          <w:lang w:val="en-US"/>
        </w:rPr>
        <w:t>XLIX</w:t>
      </w:r>
    </w:p>
    <w:p w:rsidR="005C234A" w:rsidRPr="005C234A" w:rsidRDefault="005C234A" w:rsidP="006E7CBB">
      <w:pPr>
        <w:shd w:val="clear" w:color="auto" w:fill="FFFFFF"/>
        <w:spacing w:before="26" w:after="0"/>
        <w:ind w:left="678"/>
        <w:jc w:val="right"/>
        <w:rPr>
          <w:rFonts w:ascii="Times New Roman" w:hAnsi="Times New Roman" w:cs="Times New Roman"/>
          <w:bCs/>
          <w:color w:val="000000"/>
          <w:sz w:val="28"/>
          <w:szCs w:val="28"/>
        </w:rPr>
      </w:pPr>
      <w:r>
        <w:rPr>
          <w:rFonts w:ascii="Times New Roman" w:hAnsi="Times New Roman" w:cs="Times New Roman"/>
          <w:sz w:val="28"/>
          <w:szCs w:val="28"/>
        </w:rPr>
        <w:t>з</w:t>
      </w:r>
      <w:r w:rsidRPr="005C234A">
        <w:rPr>
          <w:rFonts w:ascii="Times New Roman" w:hAnsi="Times New Roman" w:cs="Times New Roman"/>
          <w:sz w:val="28"/>
          <w:szCs w:val="28"/>
        </w:rPr>
        <w:t xml:space="preserve">аседания </w:t>
      </w:r>
      <w:r w:rsidRPr="005C234A">
        <w:rPr>
          <w:rFonts w:ascii="Times New Roman" w:hAnsi="Times New Roman" w:cs="Times New Roman"/>
          <w:sz w:val="28"/>
          <w:szCs w:val="28"/>
          <w:lang w:val="en-US"/>
        </w:rPr>
        <w:t>IV</w:t>
      </w:r>
      <w:r w:rsidRPr="005C234A">
        <w:rPr>
          <w:rFonts w:ascii="Times New Roman" w:hAnsi="Times New Roman" w:cs="Times New Roman"/>
          <w:sz w:val="28"/>
          <w:szCs w:val="28"/>
        </w:rPr>
        <w:t xml:space="preserve"> созыва</w:t>
      </w:r>
    </w:p>
    <w:p w:rsidR="006E7CBB" w:rsidRDefault="006E7CBB" w:rsidP="006E7CBB">
      <w:pPr>
        <w:shd w:val="clear" w:color="auto" w:fill="FFFFFF"/>
        <w:spacing w:before="26" w:after="0"/>
        <w:ind w:left="678"/>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от «</w:t>
      </w:r>
      <w:r w:rsidR="005C234A">
        <w:rPr>
          <w:rFonts w:ascii="Times New Roman" w:hAnsi="Times New Roman" w:cs="Times New Roman"/>
          <w:bCs/>
          <w:color w:val="000000"/>
          <w:sz w:val="28"/>
          <w:szCs w:val="28"/>
        </w:rPr>
        <w:t>25</w:t>
      </w:r>
      <w:r>
        <w:rPr>
          <w:rFonts w:ascii="Times New Roman" w:hAnsi="Times New Roman" w:cs="Times New Roman"/>
          <w:bCs/>
          <w:color w:val="000000"/>
          <w:sz w:val="28"/>
          <w:szCs w:val="28"/>
        </w:rPr>
        <w:t xml:space="preserve"> » августа  2021 г. №</w:t>
      </w:r>
      <w:r w:rsidR="005C234A">
        <w:rPr>
          <w:rFonts w:ascii="Times New Roman" w:hAnsi="Times New Roman" w:cs="Times New Roman"/>
          <w:bCs/>
          <w:color w:val="000000"/>
          <w:sz w:val="28"/>
          <w:szCs w:val="28"/>
        </w:rPr>
        <w:t>206</w:t>
      </w:r>
      <w:r>
        <w:rPr>
          <w:rFonts w:ascii="Times New Roman" w:hAnsi="Times New Roman" w:cs="Times New Roman"/>
          <w:bCs/>
          <w:color w:val="000000"/>
          <w:sz w:val="28"/>
          <w:szCs w:val="28"/>
        </w:rPr>
        <w:t xml:space="preserve"> </w:t>
      </w:r>
    </w:p>
    <w:p w:rsidR="006E7CBB" w:rsidRPr="000B667B" w:rsidRDefault="006E7CBB" w:rsidP="006E7CBB">
      <w:pPr>
        <w:spacing w:line="240" w:lineRule="auto"/>
        <w:ind w:left="-24"/>
        <w:jc w:val="both"/>
        <w:rPr>
          <w:rFonts w:ascii="Times New Roman" w:hAnsi="Times New Roman" w:cs="Times New Roman"/>
          <w:bCs/>
          <w:sz w:val="28"/>
          <w:szCs w:val="28"/>
        </w:rPr>
      </w:pPr>
    </w:p>
    <w:p w:rsidR="006E7CBB" w:rsidRPr="000B667B" w:rsidRDefault="006E7CBB" w:rsidP="006E7CBB">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6E7CBB" w:rsidRPr="00BA2377" w:rsidRDefault="006E7CBB" w:rsidP="006E7CBB">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0B667B">
        <w:rPr>
          <w:rFonts w:ascii="Times New Roman" w:hAnsi="Times New Roman" w:cs="Times New Roman"/>
          <w:b/>
          <w:bCs/>
          <w:sz w:val="28"/>
          <w:szCs w:val="28"/>
        </w:rPr>
        <w:t>Порядок</w:t>
      </w:r>
      <w:r w:rsidRPr="000B667B">
        <w:rPr>
          <w:rFonts w:ascii="Times New Roman" w:hAnsi="Times New Roman" w:cs="Times New Roman"/>
          <w:b/>
          <w:bCs/>
          <w:sz w:val="28"/>
          <w:szCs w:val="28"/>
        </w:rPr>
        <w:br/>
        <w:t xml:space="preserve">назначения, перерасчета и выплаты </w:t>
      </w:r>
      <w:r>
        <w:rPr>
          <w:rFonts w:ascii="Times New Roman" w:hAnsi="Times New Roman" w:cs="Times New Roman"/>
          <w:b/>
          <w:bCs/>
          <w:sz w:val="28"/>
          <w:szCs w:val="28"/>
        </w:rPr>
        <w:t xml:space="preserve">дополнительной гарантии в виде </w:t>
      </w:r>
      <w:r w:rsidRPr="000B667B">
        <w:rPr>
          <w:rFonts w:ascii="Times New Roman" w:hAnsi="Times New Roman" w:cs="Times New Roman"/>
          <w:b/>
          <w:bCs/>
          <w:sz w:val="28"/>
          <w:szCs w:val="28"/>
        </w:rPr>
        <w:t xml:space="preserve">ежемесячной доплаты к страховой пенсии по  старости (инвалидности)   </w:t>
      </w:r>
      <w:r w:rsidRPr="009E73F5">
        <w:rPr>
          <w:rFonts w:ascii="Times New Roman" w:hAnsi="Times New Roman" w:cs="Times New Roman"/>
          <w:b/>
          <w:bCs/>
          <w:sz w:val="28"/>
          <w:szCs w:val="28"/>
        </w:rPr>
        <w:t xml:space="preserve">лицам, </w:t>
      </w:r>
      <w:r w:rsidRPr="00BA2377">
        <w:rPr>
          <w:rFonts w:ascii="Times New Roman" w:hAnsi="Times New Roman" w:cs="Times New Roman"/>
          <w:b/>
          <w:sz w:val="28"/>
          <w:szCs w:val="28"/>
        </w:rPr>
        <w:t xml:space="preserve">проходившим муниципальную службу, </w:t>
      </w:r>
      <w:r>
        <w:rPr>
          <w:rFonts w:ascii="Times New Roman" w:hAnsi="Times New Roman" w:cs="Times New Roman"/>
          <w:b/>
          <w:sz w:val="28"/>
          <w:szCs w:val="28"/>
        </w:rPr>
        <w:t xml:space="preserve"> </w:t>
      </w:r>
      <w:r w:rsidRPr="00BA2377">
        <w:rPr>
          <w:rFonts w:ascii="Times New Roman" w:hAnsi="Times New Roman" w:cs="Times New Roman"/>
          <w:b/>
          <w:sz w:val="28"/>
          <w:szCs w:val="28"/>
        </w:rPr>
        <w:t>лицам, замещавшим муниципальные должности</w:t>
      </w:r>
    </w:p>
    <w:p w:rsidR="006E7CBB" w:rsidRPr="000B667B" w:rsidRDefault="006E7CBB" w:rsidP="006E7CBB">
      <w:pPr>
        <w:autoSpaceDE w:val="0"/>
        <w:autoSpaceDN w:val="0"/>
        <w:adjustRightInd w:val="0"/>
        <w:spacing w:before="108" w:after="108" w:line="240" w:lineRule="auto"/>
        <w:jc w:val="center"/>
        <w:outlineLvl w:val="0"/>
        <w:rPr>
          <w:rFonts w:ascii="Times New Roman" w:hAnsi="Times New Roman" w:cs="Times New Roman"/>
          <w:b/>
          <w:sz w:val="28"/>
          <w:szCs w:val="28"/>
        </w:rPr>
      </w:pPr>
    </w:p>
    <w:p w:rsidR="006E7CBB" w:rsidRPr="000B667B" w:rsidRDefault="006E7CBB" w:rsidP="006E7CBB">
      <w:pPr>
        <w:pStyle w:val="a3"/>
        <w:numPr>
          <w:ilvl w:val="0"/>
          <w:numId w:val="2"/>
        </w:num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0B667B">
        <w:rPr>
          <w:rFonts w:ascii="Times New Roman" w:hAnsi="Times New Roman" w:cs="Times New Roman"/>
          <w:b/>
          <w:sz w:val="28"/>
          <w:szCs w:val="28"/>
        </w:rPr>
        <w:t>Основные положения.</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 Настоящий Порядок определяет порядок назначения, перерасчета и выплаты </w:t>
      </w:r>
      <w:r>
        <w:rPr>
          <w:rFonts w:ascii="Times New Roman" w:hAnsi="Times New Roman" w:cs="Times New Roman"/>
          <w:sz w:val="28"/>
          <w:szCs w:val="28"/>
        </w:rPr>
        <w:t xml:space="preserve">дополнительной гарантии в виде </w:t>
      </w:r>
      <w:r w:rsidRPr="000B667B">
        <w:rPr>
          <w:rFonts w:ascii="Times New Roman" w:hAnsi="Times New Roman" w:cs="Times New Roman"/>
          <w:sz w:val="28"/>
          <w:szCs w:val="28"/>
        </w:rPr>
        <w:t>ежемесячной доплаты к страховой пенсии по старости (инвалидности), (далее - ежемесячная доплата):</w:t>
      </w: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 лицам, замещавшим должности муниципальной службы в органах местного самоуправления </w:t>
      </w:r>
      <w:proofErr w:type="spellStart"/>
      <w:r>
        <w:rPr>
          <w:rFonts w:ascii="Times New Roman" w:hAnsi="Times New Roman" w:cs="Times New Roman"/>
          <w:sz w:val="28"/>
          <w:szCs w:val="28"/>
        </w:rPr>
        <w:t>Пряжиского</w:t>
      </w:r>
      <w:proofErr w:type="spellEnd"/>
      <w:r>
        <w:rPr>
          <w:rFonts w:ascii="Times New Roman" w:hAnsi="Times New Roman" w:cs="Times New Roman"/>
          <w:sz w:val="28"/>
          <w:szCs w:val="28"/>
        </w:rPr>
        <w:t xml:space="preserve"> городского поселения</w:t>
      </w:r>
      <w:r w:rsidRPr="000B667B">
        <w:rPr>
          <w:rFonts w:ascii="Times New Roman" w:hAnsi="Times New Roman" w:cs="Times New Roman"/>
          <w:sz w:val="28"/>
          <w:szCs w:val="28"/>
        </w:rPr>
        <w:t xml:space="preserve"> (далее – лица, замещавшие должности муниципальной службы); </w:t>
      </w: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 лицам, замещавшим муниципальные должности на постоянной основе в органах местного самоуправления </w:t>
      </w:r>
      <w:r>
        <w:rPr>
          <w:rFonts w:ascii="Times New Roman" w:hAnsi="Times New Roman" w:cs="Times New Roman"/>
          <w:sz w:val="28"/>
          <w:szCs w:val="28"/>
        </w:rPr>
        <w:t>Пряжинского городского поселения</w:t>
      </w:r>
      <w:r w:rsidRPr="000B667B">
        <w:rPr>
          <w:rFonts w:ascii="Times New Roman" w:hAnsi="Times New Roman" w:cs="Times New Roman"/>
          <w:sz w:val="28"/>
          <w:szCs w:val="28"/>
        </w:rPr>
        <w:t xml:space="preserve"> (далее - лица, замещавшие муниципальные должности)</w:t>
      </w:r>
      <w:r>
        <w:rPr>
          <w:rFonts w:ascii="Times New Roman" w:hAnsi="Times New Roman" w:cs="Times New Roman"/>
          <w:sz w:val="28"/>
          <w:szCs w:val="28"/>
        </w:rPr>
        <w:t>.</w:t>
      </w: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 Лица, указанные в </w:t>
      </w:r>
      <w:hyperlink w:anchor="sub_101" w:history="1">
        <w:r w:rsidRPr="000B667B">
          <w:rPr>
            <w:rFonts w:ascii="Times New Roman" w:hAnsi="Times New Roman" w:cs="Times New Roman"/>
            <w:sz w:val="28"/>
            <w:szCs w:val="28"/>
          </w:rPr>
          <w:t>пункте 1</w:t>
        </w:r>
      </w:hyperlink>
      <w:r w:rsidRPr="000B667B">
        <w:rPr>
          <w:rFonts w:ascii="Times New Roman" w:hAnsi="Times New Roman" w:cs="Times New Roman"/>
          <w:sz w:val="28"/>
          <w:szCs w:val="28"/>
        </w:rPr>
        <w:t xml:space="preserve"> настоящего Порядка (далее - </w:t>
      </w:r>
      <w:r w:rsidRPr="00BA2377">
        <w:rPr>
          <w:rFonts w:ascii="Times New Roman" w:hAnsi="Times New Roman" w:cs="Times New Roman"/>
          <w:sz w:val="28"/>
          <w:szCs w:val="28"/>
        </w:rPr>
        <w:t>заявитель)</w:t>
      </w:r>
      <w:r w:rsidRPr="000B667B">
        <w:rPr>
          <w:rFonts w:ascii="Times New Roman" w:hAnsi="Times New Roman" w:cs="Times New Roman"/>
          <w:sz w:val="28"/>
          <w:szCs w:val="28"/>
        </w:rPr>
        <w:t xml:space="preserve">, обращаются с письменным заявлением о назначении ежемесячной доплаты (далее – заявление) в уполномоченный орган  - </w:t>
      </w:r>
      <w:r>
        <w:rPr>
          <w:rFonts w:ascii="Times New Roman" w:hAnsi="Times New Roman" w:cs="Times New Roman"/>
          <w:sz w:val="28"/>
          <w:szCs w:val="28"/>
        </w:rPr>
        <w:t>А</w:t>
      </w:r>
      <w:r w:rsidRPr="000B667B">
        <w:rPr>
          <w:rFonts w:ascii="Times New Roman" w:hAnsi="Times New Roman" w:cs="Times New Roman"/>
          <w:sz w:val="28"/>
          <w:szCs w:val="28"/>
        </w:rPr>
        <w:t xml:space="preserve">дминистрацию </w:t>
      </w:r>
      <w:proofErr w:type="spellStart"/>
      <w:r>
        <w:rPr>
          <w:rFonts w:ascii="Times New Roman" w:hAnsi="Times New Roman" w:cs="Times New Roman"/>
          <w:sz w:val="28"/>
          <w:szCs w:val="28"/>
        </w:rPr>
        <w:t>Пряжиского</w:t>
      </w:r>
      <w:proofErr w:type="spellEnd"/>
      <w:r>
        <w:rPr>
          <w:rFonts w:ascii="Times New Roman" w:hAnsi="Times New Roman" w:cs="Times New Roman"/>
          <w:sz w:val="28"/>
          <w:szCs w:val="28"/>
        </w:rPr>
        <w:t xml:space="preserve"> городского поселения</w:t>
      </w:r>
      <w:r w:rsidRPr="000B667B">
        <w:rPr>
          <w:rFonts w:ascii="Times New Roman" w:hAnsi="Times New Roman" w:cs="Times New Roman"/>
          <w:sz w:val="28"/>
          <w:szCs w:val="28"/>
        </w:rPr>
        <w:t xml:space="preserve"> (далее – администрация), с приложением следующих документов: </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1) копия паспорта или иного документа, удостоверяющего личность;</w:t>
      </w:r>
    </w:p>
    <w:p w:rsidR="006E7CBB" w:rsidRPr="00BA2377"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2) копия пенсионного удостоверения, подтверждающего факт назначения </w:t>
      </w:r>
      <w:r w:rsidRPr="00BA2377">
        <w:rPr>
          <w:rFonts w:ascii="Times New Roman" w:hAnsi="Times New Roman" w:cs="Times New Roman"/>
          <w:sz w:val="28"/>
          <w:szCs w:val="28"/>
        </w:rPr>
        <w:t>страховой пенсии по старости (инвалидности);</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3) копия трудовой книжки;</w:t>
      </w:r>
    </w:p>
    <w:p w:rsidR="006E7CB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4) при необходимости - иные документы, подтверждающие трудовую деятельность, или их копии (представляются в случаях, когда в трудовой книжке отсутствуют записи о периодах службы (работы), включаемых в стаж муниципальной службы для назначения доплаты);</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5) копия военного билета (для лиц, проходивших военную службу);</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bCs/>
          <w:sz w:val="28"/>
          <w:szCs w:val="28"/>
        </w:rPr>
        <w:t>6) в случае,  если заявитель имеет право на получение иной</w:t>
      </w:r>
      <w:r w:rsidRPr="000B667B">
        <w:rPr>
          <w:rFonts w:ascii="Verdana" w:eastAsia="Times New Roman" w:hAnsi="Verdana" w:cs="Times New Roman"/>
          <w:sz w:val="18"/>
          <w:szCs w:val="18"/>
        </w:rPr>
        <w:t xml:space="preserve"> </w:t>
      </w:r>
      <w:r w:rsidRPr="000B667B">
        <w:rPr>
          <w:rFonts w:ascii="Times New Roman" w:eastAsia="Times New Roman" w:hAnsi="Times New Roman" w:cs="Times New Roman"/>
          <w:sz w:val="28"/>
          <w:szCs w:val="18"/>
        </w:rPr>
        <w:t xml:space="preserve">выплаты, указанной в пункте 13 настоящего Порядка,  - документы  соответствующего органа, ведомства, подтверждающие, что заявитель не является получателем иной </w:t>
      </w:r>
      <w:r w:rsidRPr="000B667B">
        <w:rPr>
          <w:rFonts w:ascii="Times New Roman" w:eastAsia="Times New Roman" w:hAnsi="Times New Roman" w:cs="Times New Roman"/>
          <w:sz w:val="28"/>
          <w:szCs w:val="18"/>
        </w:rPr>
        <w:lastRenderedPageBreak/>
        <w:t>выплаты. Комиссия вправе самостоятельно запрашивать сведения о получении заявителем иной выплаты.</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Копии прилагаемых документо</w:t>
      </w:r>
      <w:r w:rsidRPr="000B667B">
        <w:rPr>
          <w:rFonts w:ascii="Times New Roman" w:hAnsi="Times New Roman" w:cs="Times New Roman"/>
          <w:sz w:val="28"/>
          <w:szCs w:val="28"/>
        </w:rPr>
        <w:t>в должны быть удостоверены нотариально за исключением случаев, когда заявитель одновременно представляет копии документов и соответствующие документы в подлинниках.</w:t>
      </w:r>
    </w:p>
    <w:p w:rsidR="006E7CBB" w:rsidRDefault="006E7CBB" w:rsidP="006E7CBB">
      <w:pPr>
        <w:autoSpaceDE w:val="0"/>
        <w:autoSpaceDN w:val="0"/>
        <w:adjustRightInd w:val="0"/>
        <w:spacing w:after="0" w:line="240" w:lineRule="auto"/>
        <w:ind w:firstLine="720"/>
        <w:jc w:val="both"/>
        <w:rPr>
          <w:rFonts w:ascii="Times New Roman" w:hAnsi="Times New Roman" w:cs="Times New Roman"/>
          <w:i/>
          <w:sz w:val="28"/>
          <w:szCs w:val="28"/>
        </w:rPr>
      </w:pPr>
      <w:r w:rsidRPr="000B667B">
        <w:rPr>
          <w:rFonts w:ascii="Times New Roman" w:hAnsi="Times New Roman" w:cs="Times New Roman"/>
          <w:sz w:val="28"/>
          <w:szCs w:val="28"/>
        </w:rPr>
        <w:t xml:space="preserve">3. Ежемесячная доплата назначается со дня поступления заявления о назначении ежемесячной доплаты и полного пакета необходимых документов, указанных в </w:t>
      </w:r>
      <w:hyperlink w:anchor="sub_102" w:history="1">
        <w:r w:rsidRPr="000B667B">
          <w:rPr>
            <w:rFonts w:ascii="Times New Roman" w:hAnsi="Times New Roman" w:cs="Times New Roman"/>
            <w:sz w:val="28"/>
            <w:szCs w:val="28"/>
          </w:rPr>
          <w:t>пункте 2</w:t>
        </w:r>
      </w:hyperlink>
      <w:r w:rsidRPr="000B667B">
        <w:rPr>
          <w:rFonts w:ascii="Times New Roman" w:hAnsi="Times New Roman" w:cs="Times New Roman"/>
          <w:sz w:val="28"/>
          <w:szCs w:val="28"/>
        </w:rPr>
        <w:t xml:space="preserve"> настоящего Порядка</w:t>
      </w:r>
      <w:r>
        <w:rPr>
          <w:rFonts w:ascii="Times New Roman" w:hAnsi="Times New Roman" w:cs="Times New Roman"/>
          <w:sz w:val="28"/>
          <w:szCs w:val="28"/>
        </w:rPr>
        <w:t xml:space="preserve">, </w:t>
      </w:r>
      <w:r>
        <w:rPr>
          <w:rFonts w:ascii="Times New Roman" w:hAnsi="Times New Roman" w:cs="Times New Roman"/>
          <w:b/>
          <w:sz w:val="28"/>
          <w:szCs w:val="28"/>
        </w:rPr>
        <w:t>но не ранее, чем со дня, следующего за днем увольнения с муниципальной службы</w:t>
      </w:r>
      <w:r w:rsidRPr="000B667B">
        <w:rPr>
          <w:rFonts w:ascii="Times New Roman" w:hAnsi="Times New Roman" w:cs="Times New Roman"/>
          <w:sz w:val="28"/>
          <w:szCs w:val="28"/>
        </w:rPr>
        <w:t>.</w:t>
      </w:r>
      <w:r w:rsidRPr="00C96A77">
        <w:t xml:space="preserve"> </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4. Заявление регистрируется </w:t>
      </w:r>
      <w:r>
        <w:rPr>
          <w:rFonts w:ascii="Times New Roman" w:hAnsi="Times New Roman" w:cs="Times New Roman"/>
          <w:sz w:val="28"/>
          <w:szCs w:val="28"/>
        </w:rPr>
        <w:t>специалистом, обеспечивающим ведение делопроизводства в</w:t>
      </w:r>
      <w:r w:rsidRPr="000B667B">
        <w:rPr>
          <w:rFonts w:ascii="Times New Roman" w:hAnsi="Times New Roman" w:cs="Times New Roman"/>
          <w:sz w:val="28"/>
          <w:szCs w:val="28"/>
        </w:rPr>
        <w:t xml:space="preserve"> администрации</w:t>
      </w:r>
      <w:r>
        <w:rPr>
          <w:rFonts w:ascii="Times New Roman" w:hAnsi="Times New Roman" w:cs="Times New Roman"/>
          <w:sz w:val="28"/>
          <w:szCs w:val="28"/>
        </w:rPr>
        <w:t>,</w:t>
      </w:r>
      <w:r w:rsidRPr="000B667B">
        <w:rPr>
          <w:rFonts w:ascii="Times New Roman" w:hAnsi="Times New Roman" w:cs="Times New Roman"/>
          <w:sz w:val="28"/>
          <w:szCs w:val="28"/>
        </w:rPr>
        <w:t xml:space="preserve"> в день его поступления и передается для рассмотрения комиссии по установлению ежемесячной доплаты к </w:t>
      </w:r>
      <w:r w:rsidRPr="00502FF1">
        <w:rPr>
          <w:rFonts w:ascii="Times New Roman" w:hAnsi="Times New Roman" w:cs="Times New Roman"/>
          <w:sz w:val="28"/>
          <w:szCs w:val="28"/>
        </w:rPr>
        <w:t>страховой</w:t>
      </w:r>
      <w:r>
        <w:rPr>
          <w:rFonts w:ascii="Times New Roman" w:hAnsi="Times New Roman" w:cs="Times New Roman"/>
          <w:sz w:val="28"/>
          <w:szCs w:val="28"/>
        </w:rPr>
        <w:t xml:space="preserve"> </w:t>
      </w:r>
      <w:r w:rsidRPr="000B667B">
        <w:rPr>
          <w:rFonts w:ascii="Times New Roman" w:hAnsi="Times New Roman" w:cs="Times New Roman"/>
          <w:sz w:val="28"/>
          <w:szCs w:val="28"/>
        </w:rPr>
        <w:t>пенсии по старости (инвалидности) (далее – К</w:t>
      </w:r>
      <w:r>
        <w:rPr>
          <w:rFonts w:ascii="Times New Roman" w:hAnsi="Times New Roman" w:cs="Times New Roman"/>
          <w:sz w:val="28"/>
          <w:szCs w:val="28"/>
        </w:rPr>
        <w:t>омиссия), формируемой</w:t>
      </w:r>
      <w:r w:rsidRPr="000B667B">
        <w:rPr>
          <w:rFonts w:ascii="Times New Roman" w:hAnsi="Times New Roman" w:cs="Times New Roman"/>
          <w:sz w:val="28"/>
          <w:szCs w:val="28"/>
        </w:rPr>
        <w:t xml:space="preserve"> отдельным распоряжением администрации. </w:t>
      </w:r>
    </w:p>
    <w:p w:rsidR="006E7CBB" w:rsidRPr="00447F21" w:rsidRDefault="006E7CBB" w:rsidP="006E7CBB">
      <w:pPr>
        <w:autoSpaceDE w:val="0"/>
        <w:autoSpaceDN w:val="0"/>
        <w:adjustRightInd w:val="0"/>
        <w:spacing w:after="0" w:line="240" w:lineRule="auto"/>
        <w:ind w:firstLine="708"/>
        <w:jc w:val="both"/>
        <w:rPr>
          <w:rFonts w:ascii="Times New Roman" w:hAnsi="Times New Roman" w:cs="Times New Roman"/>
          <w:b/>
          <w:sz w:val="28"/>
          <w:szCs w:val="28"/>
        </w:rPr>
      </w:pPr>
      <w:r w:rsidRPr="000B667B">
        <w:rPr>
          <w:rFonts w:ascii="Times New Roman" w:hAnsi="Times New Roman" w:cs="Times New Roman"/>
          <w:sz w:val="28"/>
          <w:szCs w:val="28"/>
        </w:rPr>
        <w:t xml:space="preserve">5. Комиссия при получении заявления и документов, указанных в </w:t>
      </w:r>
      <w:hyperlink w:anchor="sub_102" w:history="1">
        <w:r w:rsidRPr="000B667B">
          <w:rPr>
            <w:rFonts w:ascii="Times New Roman" w:hAnsi="Times New Roman" w:cs="Times New Roman"/>
            <w:sz w:val="28"/>
            <w:szCs w:val="28"/>
          </w:rPr>
          <w:t>пункте 2</w:t>
        </w:r>
      </w:hyperlink>
      <w:r w:rsidRPr="000B667B">
        <w:rPr>
          <w:rFonts w:ascii="Times New Roman" w:hAnsi="Times New Roman" w:cs="Times New Roman"/>
          <w:sz w:val="28"/>
          <w:szCs w:val="28"/>
        </w:rPr>
        <w:t xml:space="preserve"> настоящего Порядка осуществляет проверку полноты и правильности оформления представленных документов и дает заключение о наличии оснований для назначения ежемесячной доплаты либо об отсутствии оснований для назначения такой доплаты. Заключение Комиссии направляется </w:t>
      </w:r>
      <w:r>
        <w:rPr>
          <w:rFonts w:ascii="Times New Roman" w:hAnsi="Times New Roman" w:cs="Times New Roman"/>
          <w:sz w:val="28"/>
          <w:szCs w:val="28"/>
        </w:rPr>
        <w:t>Главе Пряжинского городского поселения</w:t>
      </w:r>
      <w:r w:rsidRPr="000B667B">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b/>
          <w:sz w:val="28"/>
          <w:szCs w:val="28"/>
        </w:rPr>
        <w:t xml:space="preserve">         </w:t>
      </w:r>
      <w:r w:rsidRPr="00447F21">
        <w:rPr>
          <w:rFonts w:ascii="Times New Roman" w:hAnsi="Times New Roman" w:cs="Times New Roman"/>
          <w:b/>
          <w:sz w:val="28"/>
          <w:szCs w:val="28"/>
        </w:rPr>
        <w:t>Ре</w:t>
      </w:r>
      <w:r>
        <w:rPr>
          <w:rFonts w:ascii="Times New Roman" w:hAnsi="Times New Roman" w:cs="Times New Roman"/>
          <w:b/>
          <w:sz w:val="28"/>
          <w:szCs w:val="28"/>
        </w:rPr>
        <w:t>шение о назначении доплаты либо об отказе в назначении принимается Комиссией в срок, не превышающий 30 дней.</w:t>
      </w: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6. Основаниями для отказа в назначении ежемесячной доплаты являются: </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B667B">
        <w:rPr>
          <w:rFonts w:ascii="Times New Roman" w:hAnsi="Times New Roman" w:cs="Times New Roman"/>
          <w:sz w:val="28"/>
          <w:szCs w:val="28"/>
        </w:rPr>
        <w:t>отсутствие у заявителя права на доплату;</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2) непредставление или неполное представление заявителем документов, указанных в </w:t>
      </w:r>
      <w:hyperlink w:anchor="sub_102" w:history="1">
        <w:r w:rsidRPr="000B667B">
          <w:rPr>
            <w:rFonts w:ascii="Times New Roman" w:hAnsi="Times New Roman" w:cs="Times New Roman"/>
            <w:sz w:val="28"/>
            <w:szCs w:val="28"/>
          </w:rPr>
          <w:t>пункте 2</w:t>
        </w:r>
      </w:hyperlink>
      <w:r w:rsidRPr="000B667B">
        <w:rPr>
          <w:rFonts w:ascii="Times New Roman" w:hAnsi="Times New Roman" w:cs="Times New Roman"/>
          <w:sz w:val="28"/>
          <w:szCs w:val="28"/>
        </w:rPr>
        <w:t xml:space="preserve"> настоящего Порядка.</w:t>
      </w: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7. Решение о назначении ежемесячной доплаты оформляется распоряжением администрации</w:t>
      </w:r>
      <w:r>
        <w:rPr>
          <w:rFonts w:ascii="Times New Roman" w:hAnsi="Times New Roman" w:cs="Times New Roman"/>
          <w:sz w:val="28"/>
          <w:szCs w:val="28"/>
        </w:rPr>
        <w:t>.</w:t>
      </w:r>
    </w:p>
    <w:p w:rsidR="006E7CBB" w:rsidRPr="000B667B" w:rsidRDefault="006E7CBB" w:rsidP="006E7CBB">
      <w:pPr>
        <w:autoSpaceDE w:val="0"/>
        <w:autoSpaceDN w:val="0"/>
        <w:adjustRightInd w:val="0"/>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Решение об отказе в назначении ежемесячной доплаты оформляется уведомлением с указанием причин и правовых оснований отказа</w:t>
      </w:r>
      <w:r>
        <w:rPr>
          <w:rFonts w:ascii="Times New Roman" w:hAnsi="Times New Roman" w:cs="Times New Roman"/>
          <w:sz w:val="28"/>
          <w:szCs w:val="28"/>
        </w:rPr>
        <w:t>.</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8. В случае</w:t>
      </w:r>
      <w:proofErr w:type="gramStart"/>
      <w:r w:rsidRPr="000B667B">
        <w:rPr>
          <w:rFonts w:ascii="Times New Roman" w:hAnsi="Times New Roman" w:cs="Times New Roman"/>
          <w:sz w:val="28"/>
          <w:szCs w:val="28"/>
        </w:rPr>
        <w:t>,</w:t>
      </w:r>
      <w:proofErr w:type="gramEnd"/>
      <w:r w:rsidRPr="000B667B">
        <w:rPr>
          <w:rFonts w:ascii="Times New Roman" w:hAnsi="Times New Roman" w:cs="Times New Roman"/>
          <w:sz w:val="28"/>
          <w:szCs w:val="28"/>
        </w:rPr>
        <w:t xml:space="preserve"> если заявителем не представлены или представлены не в полном объеме документы из указанных в </w:t>
      </w:r>
      <w:hyperlink w:anchor="sub_102" w:history="1">
        <w:r w:rsidRPr="000B667B">
          <w:rPr>
            <w:rFonts w:ascii="Times New Roman" w:hAnsi="Times New Roman" w:cs="Times New Roman"/>
            <w:sz w:val="28"/>
            <w:szCs w:val="28"/>
          </w:rPr>
          <w:t>пункте 2</w:t>
        </w:r>
      </w:hyperlink>
      <w:r w:rsidRPr="000B667B">
        <w:rPr>
          <w:rFonts w:ascii="Times New Roman" w:hAnsi="Times New Roman" w:cs="Times New Roman"/>
          <w:sz w:val="28"/>
          <w:szCs w:val="28"/>
        </w:rPr>
        <w:t xml:space="preserve"> настоящего Порядка, Комиссия приостанавливает рассмотрение заявления и в течение семи дней со дня поступления документов готовит и направляет заявителю за подписью </w:t>
      </w:r>
      <w:r>
        <w:rPr>
          <w:rFonts w:ascii="Times New Roman" w:hAnsi="Times New Roman" w:cs="Times New Roman"/>
          <w:sz w:val="28"/>
          <w:szCs w:val="28"/>
        </w:rPr>
        <w:t>Г</w:t>
      </w:r>
      <w:r w:rsidRPr="000B667B">
        <w:rPr>
          <w:rFonts w:ascii="Times New Roman" w:hAnsi="Times New Roman" w:cs="Times New Roman"/>
          <w:sz w:val="28"/>
          <w:szCs w:val="28"/>
        </w:rPr>
        <w:t xml:space="preserve">лавы </w:t>
      </w:r>
      <w:r>
        <w:rPr>
          <w:rFonts w:ascii="Times New Roman" w:hAnsi="Times New Roman" w:cs="Times New Roman"/>
          <w:sz w:val="28"/>
          <w:szCs w:val="28"/>
        </w:rPr>
        <w:t>Пряжинского городского поселения</w:t>
      </w:r>
      <w:r w:rsidRPr="000B667B">
        <w:rPr>
          <w:rFonts w:ascii="Times New Roman" w:hAnsi="Times New Roman" w:cs="Times New Roman"/>
          <w:sz w:val="28"/>
          <w:szCs w:val="28"/>
        </w:rPr>
        <w:t xml:space="preserve"> разъяснение о том, какие документы необходимо направить дополнительно. </w:t>
      </w:r>
    </w:p>
    <w:p w:rsidR="006E7CBB" w:rsidRPr="000B667B" w:rsidRDefault="006E7CBB" w:rsidP="006E7CBB">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В случае представления заявителем недостающих документов в срок</w:t>
      </w:r>
      <w:r>
        <w:rPr>
          <w:rFonts w:ascii="Times New Roman" w:hAnsi="Times New Roman" w:cs="Times New Roman"/>
          <w:sz w:val="28"/>
          <w:szCs w:val="28"/>
        </w:rPr>
        <w:t>,</w:t>
      </w:r>
      <w:r w:rsidRPr="000B667B">
        <w:rPr>
          <w:rFonts w:ascii="Times New Roman" w:hAnsi="Times New Roman" w:cs="Times New Roman"/>
          <w:sz w:val="28"/>
          <w:szCs w:val="28"/>
        </w:rPr>
        <w:t xml:space="preserve"> не </w:t>
      </w:r>
      <w:r>
        <w:rPr>
          <w:rFonts w:ascii="Times New Roman" w:hAnsi="Times New Roman" w:cs="Times New Roman"/>
          <w:sz w:val="28"/>
          <w:szCs w:val="28"/>
        </w:rPr>
        <w:t xml:space="preserve">превышающий </w:t>
      </w:r>
      <w:r w:rsidRPr="000B667B">
        <w:rPr>
          <w:rFonts w:ascii="Times New Roman" w:hAnsi="Times New Roman" w:cs="Times New Roman"/>
          <w:sz w:val="28"/>
          <w:szCs w:val="28"/>
        </w:rPr>
        <w:t xml:space="preserve">30 дней со дня поступления заявления, днем назначения ежемесячной доплаты считается день представления последнего из указанных документов. Если недостающие документы  не будут представлены в указанный срок, Комиссия готовит и направляет заявителю за подписью </w:t>
      </w:r>
      <w:r>
        <w:rPr>
          <w:rFonts w:ascii="Times New Roman" w:hAnsi="Times New Roman" w:cs="Times New Roman"/>
          <w:sz w:val="28"/>
          <w:szCs w:val="28"/>
        </w:rPr>
        <w:t>Г</w:t>
      </w:r>
      <w:r w:rsidRPr="000B667B">
        <w:rPr>
          <w:rFonts w:ascii="Times New Roman" w:hAnsi="Times New Roman" w:cs="Times New Roman"/>
          <w:sz w:val="28"/>
          <w:szCs w:val="28"/>
        </w:rPr>
        <w:t xml:space="preserve">лавы </w:t>
      </w:r>
      <w:r>
        <w:rPr>
          <w:rFonts w:ascii="Times New Roman" w:hAnsi="Times New Roman" w:cs="Times New Roman"/>
          <w:sz w:val="28"/>
          <w:szCs w:val="28"/>
        </w:rPr>
        <w:t>Пряжинского городского поселения</w:t>
      </w:r>
      <w:r w:rsidRPr="000B667B">
        <w:rPr>
          <w:rFonts w:ascii="Times New Roman" w:hAnsi="Times New Roman" w:cs="Times New Roman"/>
          <w:sz w:val="28"/>
          <w:szCs w:val="28"/>
        </w:rPr>
        <w:t xml:space="preserve"> уведомление об отказе в назначении ежемесячной доплаты.                                                                                                                                                                                                                                             </w:t>
      </w:r>
    </w:p>
    <w:p w:rsidR="006E7CBB" w:rsidRPr="000B667B" w:rsidRDefault="006E7CBB" w:rsidP="006E7CBB">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Решение об отказе в назначении ежемесячной доплаты не лишает заявителя права повторного обращения с письменным заявлением о назначении </w:t>
      </w:r>
      <w:r w:rsidRPr="000B667B">
        <w:rPr>
          <w:rFonts w:ascii="Times New Roman" w:hAnsi="Times New Roman" w:cs="Times New Roman"/>
          <w:sz w:val="28"/>
          <w:szCs w:val="28"/>
        </w:rPr>
        <w:lastRenderedPageBreak/>
        <w:t xml:space="preserve">ежемесячной доплаты с одновременным представлением документов, указанных в пункте 2 настоящего Порядка.  </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9. Администрация направляет заявителю копию распоряжения о назначении ежемесячной доплаты или письмо об отказе в назначении ежемесячной доплаты в срок не позднее 5 дней  со дня вынесения соответствующего решения.</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Документы заявителей, которым отказано в назначении ежемесячной доплаты, возвращаются им по их письменному заявлению.</w:t>
      </w:r>
    </w:p>
    <w:p w:rsidR="006E7CBB" w:rsidRDefault="006E7CBB" w:rsidP="006E7CBB">
      <w:pPr>
        <w:spacing w:after="0" w:line="240" w:lineRule="auto"/>
        <w:jc w:val="both"/>
        <w:rPr>
          <w:rFonts w:ascii="Times New Roman" w:hAnsi="Times New Roman" w:cs="Times New Roman"/>
          <w:sz w:val="28"/>
          <w:szCs w:val="28"/>
        </w:rPr>
      </w:pPr>
      <w:r w:rsidRPr="000B667B">
        <w:rPr>
          <w:rFonts w:ascii="Times New Roman" w:hAnsi="Times New Roman" w:cs="Times New Roman"/>
          <w:sz w:val="28"/>
          <w:szCs w:val="28"/>
        </w:rPr>
        <w:t xml:space="preserve">          10.  Ежемесячная доплата назначается на срок назначения страховой пенсии по старости (инвалидности).  Выплата ежемесячной доплаты прекращается в случаях прекращения выплаты страховой пенсии по старости (инвалидности).</w:t>
      </w:r>
    </w:p>
    <w:p w:rsidR="006E7CBB" w:rsidRPr="002515E8" w:rsidRDefault="006E7CBB" w:rsidP="006E7C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515E8">
        <w:rPr>
          <w:rFonts w:ascii="Times New Roman" w:hAnsi="Times New Roman" w:cs="Times New Roman"/>
          <w:sz w:val="28"/>
          <w:szCs w:val="28"/>
        </w:rPr>
        <w:t>Прекращение и восстановление ежемесячной доплаты производится в случаях и сроки, предусмотренные</w:t>
      </w:r>
      <w:r w:rsidRPr="002515E8">
        <w:t xml:space="preserve"> </w:t>
      </w:r>
      <w:r w:rsidRPr="002515E8">
        <w:rPr>
          <w:rFonts w:ascii="Times New Roman" w:hAnsi="Times New Roman" w:cs="Times New Roman"/>
          <w:sz w:val="28"/>
          <w:szCs w:val="28"/>
        </w:rPr>
        <w:t xml:space="preserve">Федеральным законом от 28 декабря 2013 г. N 400-ФЗ "О страховых пенсиях".                                                                      </w:t>
      </w:r>
    </w:p>
    <w:p w:rsidR="006E7CBB" w:rsidRPr="000B667B" w:rsidRDefault="006E7CBB" w:rsidP="006E7CBB">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11.  </w:t>
      </w:r>
      <w:proofErr w:type="gramStart"/>
      <w:r w:rsidRPr="000B667B">
        <w:rPr>
          <w:rFonts w:ascii="Times New Roman" w:hAnsi="Times New Roman" w:cs="Times New Roman"/>
          <w:sz w:val="28"/>
          <w:szCs w:val="28"/>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0B667B">
        <w:rPr>
          <w:rFonts w:ascii="Times New Roman" w:hAnsi="Times New Roman" w:cs="Times New Roman"/>
          <w:sz w:val="28"/>
          <w:szCs w:val="28"/>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12. При поступлении на должность, указанную в пункте 11 настоящего Порядка, лицо, получающее ежемесячную доплату, обязано в 5-дневный срок сообщить в администрацию о поступлении на соответствующую должность с приложением копии акта (приказа, распоряжения) о назначении на соответствующую должность, что является основанием для приостановления выплаты.</w:t>
      </w:r>
    </w:p>
    <w:p w:rsidR="006E7CBB" w:rsidRPr="000B667B" w:rsidRDefault="006E7CBB" w:rsidP="006E7CBB">
      <w:pPr>
        <w:autoSpaceDE w:val="0"/>
        <w:autoSpaceDN w:val="0"/>
        <w:adjustRightInd w:val="0"/>
        <w:spacing w:after="0"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 При освобождении от должности, указанной в 11 настоящего Порядка, выплата ежемесячной доплаты возобновляется по заявлению лица, в отношении которого было принято решение о приостановлении выплаты, с приложением копии акта (приказа, распоряжения) об освобождении от соответствующей должности. Выплата ежемесячной доплаты в этом случае возобновляется со дня, следующего за днем освобождения от соответствующей должности.</w:t>
      </w:r>
    </w:p>
    <w:p w:rsidR="006E7CBB" w:rsidRPr="000B667B" w:rsidRDefault="006E7CBB" w:rsidP="006E7CBB">
      <w:pPr>
        <w:shd w:val="clear" w:color="auto" w:fill="FFFFFF"/>
        <w:spacing w:after="0"/>
        <w:ind w:firstLine="708"/>
        <w:jc w:val="both"/>
        <w:rPr>
          <w:rFonts w:ascii="Times New Roman" w:hAnsi="Times New Roman" w:cs="Times New Roman"/>
          <w:sz w:val="28"/>
          <w:szCs w:val="28"/>
        </w:rPr>
      </w:pPr>
      <w:r w:rsidRPr="000B667B">
        <w:rPr>
          <w:rFonts w:ascii="Times New Roman" w:hAnsi="Times New Roman" w:cs="Times New Roman"/>
          <w:bCs/>
          <w:sz w:val="28"/>
          <w:szCs w:val="28"/>
        </w:rPr>
        <w:t xml:space="preserve">13. </w:t>
      </w:r>
      <w:proofErr w:type="gramStart"/>
      <w:r w:rsidRPr="000B667B">
        <w:rPr>
          <w:rFonts w:ascii="Times New Roman" w:hAnsi="Times New Roman" w:cs="Times New Roman"/>
          <w:bCs/>
          <w:sz w:val="28"/>
          <w:szCs w:val="28"/>
        </w:rPr>
        <w:t>Заявителю</w:t>
      </w:r>
      <w:r w:rsidRPr="000B667B">
        <w:rPr>
          <w:rFonts w:ascii="Times New Roman" w:hAnsi="Times New Roman" w:cs="Times New Roman"/>
          <w:sz w:val="28"/>
          <w:szCs w:val="28"/>
        </w:rPr>
        <w:t xml:space="preserve">, имеющему одновременно право на ежемесячную доплату к страховой пенсии в соответствии с Уставом </w:t>
      </w:r>
      <w:r>
        <w:rPr>
          <w:rFonts w:ascii="Times New Roman" w:hAnsi="Times New Roman" w:cs="Times New Roman"/>
          <w:sz w:val="28"/>
          <w:szCs w:val="28"/>
        </w:rPr>
        <w:t>Пряжинского городского поселения</w:t>
      </w:r>
      <w:r w:rsidRPr="000B667B">
        <w:rPr>
          <w:rFonts w:ascii="Times New Roman" w:hAnsi="Times New Roman" w:cs="Times New Roman"/>
          <w:sz w:val="28"/>
          <w:szCs w:val="28"/>
        </w:rPr>
        <w:t xml:space="preserve"> и на пенсию в соответствии</w:t>
      </w:r>
      <w:r w:rsidRPr="000B667B">
        <w:rPr>
          <w:sz w:val="28"/>
          <w:szCs w:val="28"/>
        </w:rPr>
        <w:t xml:space="preserve">  с</w:t>
      </w:r>
      <w:r w:rsidRPr="000B667B">
        <w:t xml:space="preserve"> </w:t>
      </w:r>
      <w:r w:rsidRPr="000B667B">
        <w:rPr>
          <w:rFonts w:ascii="Times New Roman" w:hAnsi="Times New Roman" w:cs="Times New Roman"/>
          <w:sz w:val="28"/>
          <w:szCs w:val="28"/>
        </w:rPr>
        <w:t xml:space="preserve">Законом Республики Карелия от 10 января 1997 г. N 167-ЗРК "О государственной службе Республики Карелия", или с </w:t>
      </w:r>
      <w:hyperlink r:id="rId8" w:history="1">
        <w:r w:rsidRPr="000B667B">
          <w:rPr>
            <w:rFonts w:ascii="Times New Roman" w:hAnsi="Times New Roman" w:cs="Times New Roman"/>
            <w:sz w:val="28"/>
            <w:szCs w:val="28"/>
          </w:rPr>
          <w:t>Законом</w:t>
        </w:r>
      </w:hyperlink>
      <w:r w:rsidRPr="000B667B">
        <w:rPr>
          <w:rFonts w:ascii="Times New Roman" w:hAnsi="Times New Roman" w:cs="Times New Roman"/>
          <w:sz w:val="28"/>
          <w:szCs w:val="28"/>
        </w:rPr>
        <w:t xml:space="preserve"> </w:t>
      </w:r>
      <w:r w:rsidRPr="000B667B">
        <w:rPr>
          <w:rFonts w:ascii="Times New Roman" w:hAnsi="Times New Roman" w:cs="Times New Roman"/>
          <w:sz w:val="28"/>
          <w:szCs w:val="28"/>
        </w:rPr>
        <w:lastRenderedPageBreak/>
        <w:t>Российской Федерации от 12 февраля 1993 года N 4468-1 "О пенсионном обеспечении лиц, проходивших военную службу, службу в органах</w:t>
      </w:r>
      <w:proofErr w:type="gramEnd"/>
      <w:r w:rsidRPr="000B667B">
        <w:rPr>
          <w:rFonts w:ascii="Times New Roman" w:hAnsi="Times New Roman" w:cs="Times New Roman"/>
          <w:sz w:val="28"/>
          <w:szCs w:val="28"/>
        </w:rPr>
        <w:t xml:space="preserve"> </w:t>
      </w:r>
      <w:proofErr w:type="gramStart"/>
      <w:r w:rsidRPr="000B667B">
        <w:rPr>
          <w:rFonts w:ascii="Times New Roman" w:hAnsi="Times New Roman" w:cs="Times New Roman"/>
          <w:sz w:val="28"/>
          <w:szCs w:val="28"/>
        </w:rPr>
        <w:t xml:space="preserve">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или на пенсию за выслугу лет в соответствии с </w:t>
      </w:r>
      <w:hyperlink r:id="rId9" w:history="1">
        <w:r w:rsidRPr="000B667B">
          <w:rPr>
            <w:rFonts w:ascii="Times New Roman" w:hAnsi="Times New Roman" w:cs="Times New Roman"/>
            <w:sz w:val="28"/>
            <w:szCs w:val="28"/>
          </w:rPr>
          <w:t>Федеральным законом</w:t>
        </w:r>
      </w:hyperlink>
      <w:r w:rsidRPr="000B667B">
        <w:rPr>
          <w:rFonts w:ascii="Times New Roman" w:hAnsi="Times New Roman" w:cs="Times New Roman"/>
          <w:sz w:val="28"/>
          <w:szCs w:val="28"/>
        </w:rPr>
        <w:t xml:space="preserve"> от 15 декабря 2001 года N 166-ФЗ "О государственном пенсионном обеспечении в Российской Федерации", или на ежемесячное пожизненное содержание, на ежемесячную доплату к пенсии (ежемесячному пожизненному</w:t>
      </w:r>
      <w:proofErr w:type="gramEnd"/>
      <w:r w:rsidRPr="000B667B">
        <w:rPr>
          <w:rFonts w:ascii="Times New Roman" w:hAnsi="Times New Roman" w:cs="Times New Roman"/>
          <w:sz w:val="28"/>
          <w:szCs w:val="28"/>
        </w:rPr>
        <w:t xml:space="preserve"> </w:t>
      </w:r>
      <w:proofErr w:type="gramStart"/>
      <w:r w:rsidRPr="000B667B">
        <w:rPr>
          <w:rFonts w:ascii="Times New Roman" w:hAnsi="Times New Roman" w:cs="Times New Roman"/>
          <w:sz w:val="28"/>
          <w:szCs w:val="28"/>
        </w:rPr>
        <w:t>содержанию), на дополнительное (пожизненное) ежемесячное материальное обеспечение, назначаемые в соответствии с законодательством Российской Федерации, или на пенсию за выслугу лет (ежемесячную доплату к страховой пенсии) в соответствии с законодательством субъектов Российской Федерации, или на пенсию за выслугу лет (ежемесячную доплату к страховой пенсии) в соответствии с уставами муниципальных образований, ежемесячная доплата к страховой пенсии</w:t>
      </w:r>
      <w:r w:rsidRPr="000B667B">
        <w:t xml:space="preserve"> </w:t>
      </w:r>
      <w:r w:rsidRPr="000B667B">
        <w:rPr>
          <w:rFonts w:ascii="Times New Roman" w:hAnsi="Times New Roman" w:cs="Times New Roman"/>
          <w:sz w:val="28"/>
          <w:szCs w:val="28"/>
        </w:rPr>
        <w:t xml:space="preserve">назначается в соответствии </w:t>
      </w:r>
      <w:r>
        <w:rPr>
          <w:rFonts w:ascii="Times New Roman" w:hAnsi="Times New Roman" w:cs="Times New Roman"/>
          <w:sz w:val="28"/>
          <w:szCs w:val="28"/>
        </w:rPr>
        <w:t xml:space="preserve"> </w:t>
      </w:r>
      <w:r w:rsidRPr="00447F21">
        <w:rPr>
          <w:rFonts w:ascii="Times New Roman" w:hAnsi="Times New Roman" w:cs="Times New Roman"/>
          <w:b/>
          <w:sz w:val="28"/>
          <w:szCs w:val="28"/>
        </w:rPr>
        <w:t xml:space="preserve">со статье </w:t>
      </w:r>
      <w:r>
        <w:rPr>
          <w:rFonts w:ascii="Times New Roman" w:hAnsi="Times New Roman" w:cs="Times New Roman"/>
          <w:b/>
          <w:sz w:val="28"/>
          <w:szCs w:val="28"/>
        </w:rPr>
        <w:t>4</w:t>
      </w:r>
      <w:proofErr w:type="gramEnd"/>
      <w:r>
        <w:rPr>
          <w:rFonts w:ascii="Times New Roman" w:hAnsi="Times New Roman" w:cs="Times New Roman"/>
          <w:b/>
          <w:sz w:val="28"/>
          <w:szCs w:val="28"/>
        </w:rPr>
        <w:t xml:space="preserve"> Закона Республики Карелия </w:t>
      </w:r>
      <w:r w:rsidRPr="00377158">
        <w:rPr>
          <w:rFonts w:ascii="Times New Roman" w:hAnsi="Times New Roman" w:cs="Times New Roman"/>
          <w:b/>
          <w:sz w:val="28"/>
          <w:szCs w:val="28"/>
        </w:rPr>
        <w:t>от 12 ноября 2007 г. N 1128-ЗРК "О некоторых вопросах правового положения лиц,  замещающих муниципальные должности в органах местного самоуправления в Республике Карелия"</w:t>
      </w:r>
      <w:r w:rsidRPr="00377158">
        <w:rPr>
          <w:rFonts w:ascii="Times New Roman" w:hAnsi="Times New Roman" w:cs="Times New Roman"/>
          <w:sz w:val="28"/>
          <w:szCs w:val="28"/>
        </w:rPr>
        <w:t>, с Уставом Пряжинского</w:t>
      </w:r>
      <w:r>
        <w:rPr>
          <w:rFonts w:ascii="Times New Roman" w:hAnsi="Times New Roman" w:cs="Times New Roman"/>
          <w:sz w:val="28"/>
          <w:szCs w:val="28"/>
        </w:rPr>
        <w:t xml:space="preserve"> городского поселения Пряжинского национального муниципального района Республики Карелия</w:t>
      </w:r>
      <w:r w:rsidRPr="000B667B">
        <w:rPr>
          <w:rFonts w:ascii="Times New Roman" w:hAnsi="Times New Roman" w:cs="Times New Roman"/>
          <w:sz w:val="28"/>
          <w:szCs w:val="28"/>
        </w:rPr>
        <w:t xml:space="preserve"> в случае, если  заявитель не является получателем иной выплаты, указанной в настоящем пункте.</w:t>
      </w:r>
    </w:p>
    <w:p w:rsidR="006E7CBB" w:rsidRDefault="006E7CBB" w:rsidP="006E7CBB">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14</w:t>
      </w:r>
      <w:r w:rsidRPr="00E45485">
        <w:rPr>
          <w:rFonts w:ascii="Times New Roman" w:hAnsi="Times New Roman" w:cs="Times New Roman"/>
          <w:sz w:val="28"/>
          <w:szCs w:val="28"/>
        </w:rPr>
        <w:t>.</w:t>
      </w:r>
      <w:r w:rsidRPr="000B667B">
        <w:rPr>
          <w:rFonts w:ascii="Times New Roman" w:hAnsi="Times New Roman" w:cs="Times New Roman"/>
          <w:b/>
          <w:sz w:val="28"/>
          <w:szCs w:val="28"/>
        </w:rPr>
        <w:t xml:space="preserve"> </w:t>
      </w:r>
      <w:r w:rsidRPr="000B667B">
        <w:rPr>
          <w:rFonts w:ascii="Times New Roman" w:hAnsi="Times New Roman" w:cs="Times New Roman"/>
          <w:sz w:val="28"/>
          <w:szCs w:val="28"/>
        </w:rPr>
        <w:t xml:space="preserve">Ежемесячная доплата выплачивается за счет средств бюджета </w:t>
      </w:r>
      <w:r>
        <w:rPr>
          <w:rFonts w:ascii="Times New Roman" w:hAnsi="Times New Roman" w:cs="Times New Roman"/>
          <w:sz w:val="28"/>
          <w:szCs w:val="28"/>
        </w:rPr>
        <w:t>Пряжинского городского поселения</w:t>
      </w:r>
      <w:r w:rsidRPr="000B667B">
        <w:rPr>
          <w:rFonts w:ascii="Times New Roman" w:hAnsi="Times New Roman" w:cs="Times New Roman"/>
          <w:sz w:val="28"/>
          <w:szCs w:val="28"/>
        </w:rPr>
        <w:t xml:space="preserve">. </w:t>
      </w:r>
    </w:p>
    <w:p w:rsidR="006E7CBB" w:rsidRPr="00E45485" w:rsidRDefault="006E7CBB" w:rsidP="006E7CBB">
      <w:pPr>
        <w:spacing w:after="0" w:line="240" w:lineRule="auto"/>
        <w:ind w:firstLine="708"/>
        <w:jc w:val="both"/>
        <w:rPr>
          <w:rFonts w:ascii="Times New Roman" w:hAnsi="Times New Roman" w:cs="Times New Roman"/>
          <w:sz w:val="28"/>
          <w:szCs w:val="28"/>
        </w:rPr>
      </w:pPr>
      <w:r w:rsidRPr="00E45485">
        <w:rPr>
          <w:rFonts w:ascii="Times New Roman" w:hAnsi="Times New Roman" w:cs="Times New Roman"/>
          <w:sz w:val="28"/>
          <w:szCs w:val="28"/>
        </w:rPr>
        <w:t>15. В случае</w:t>
      </w:r>
      <w:proofErr w:type="gramStart"/>
      <w:r w:rsidRPr="00E45485">
        <w:rPr>
          <w:rFonts w:ascii="Times New Roman" w:hAnsi="Times New Roman" w:cs="Times New Roman"/>
          <w:sz w:val="28"/>
          <w:szCs w:val="28"/>
        </w:rPr>
        <w:t>,</w:t>
      </w:r>
      <w:proofErr w:type="gramEnd"/>
      <w:r w:rsidRPr="00E45485">
        <w:rPr>
          <w:rFonts w:ascii="Times New Roman" w:hAnsi="Times New Roman" w:cs="Times New Roman"/>
          <w:sz w:val="28"/>
          <w:szCs w:val="28"/>
        </w:rPr>
        <w:t xml:space="preserve"> если представление недостоверных сведений или несвоевременное представление сведений, влекущих прекращение (приостановление) ежемесячной доплаты, повлекло за собой перерасход средств на выплату ежемесячной доплаты к страховой пенсии, виновные лица возмещают </w:t>
      </w:r>
      <w:r>
        <w:rPr>
          <w:rFonts w:ascii="Times New Roman" w:hAnsi="Times New Roman" w:cs="Times New Roman"/>
          <w:sz w:val="28"/>
          <w:szCs w:val="28"/>
        </w:rPr>
        <w:t>бюджету</w:t>
      </w:r>
      <w:r w:rsidRPr="00E45485">
        <w:rPr>
          <w:rFonts w:ascii="Times New Roman" w:hAnsi="Times New Roman" w:cs="Times New Roman"/>
          <w:sz w:val="28"/>
          <w:szCs w:val="28"/>
        </w:rPr>
        <w:t xml:space="preserve"> </w:t>
      </w:r>
      <w:r>
        <w:rPr>
          <w:rFonts w:ascii="Times New Roman" w:hAnsi="Times New Roman" w:cs="Times New Roman"/>
          <w:sz w:val="28"/>
          <w:szCs w:val="28"/>
        </w:rPr>
        <w:t>Пряжинского городского поселения</w:t>
      </w:r>
      <w:r w:rsidRPr="00E45485">
        <w:rPr>
          <w:rFonts w:ascii="Times New Roman" w:hAnsi="Times New Roman" w:cs="Times New Roman"/>
          <w:sz w:val="28"/>
          <w:szCs w:val="28"/>
        </w:rPr>
        <w:t xml:space="preserve"> причиненный ущерб в порядке, установленном законодательством Российской Федерации.</w:t>
      </w:r>
    </w:p>
    <w:p w:rsidR="006E7CBB" w:rsidRDefault="006E7CBB" w:rsidP="006E7CBB">
      <w:pPr>
        <w:spacing w:after="0" w:line="240" w:lineRule="auto"/>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Делопроизводство, связанное с принятием решений о назначении и выплате ежемесячной доплаты к пенсии, осуществляет </w:t>
      </w:r>
      <w:r>
        <w:rPr>
          <w:rFonts w:ascii="Times New Roman" w:hAnsi="Times New Roman" w:cs="Times New Roman"/>
          <w:sz w:val="28"/>
          <w:szCs w:val="28"/>
        </w:rPr>
        <w:t>специалист, в функции которого входит кадровая работа в Администрации Пряжинского городского поселения.</w:t>
      </w:r>
    </w:p>
    <w:p w:rsidR="006E7CBB" w:rsidRPr="00506D0C" w:rsidRDefault="006E7CBB" w:rsidP="006E7CBB">
      <w:pPr>
        <w:spacing w:after="0"/>
        <w:ind w:firstLine="708"/>
        <w:jc w:val="both"/>
        <w:rPr>
          <w:sz w:val="28"/>
          <w:szCs w:val="28"/>
          <w:lang w:eastAsia="ru-RU"/>
        </w:rPr>
      </w:pPr>
      <w:r w:rsidRPr="00F1021D">
        <w:rPr>
          <w:rFonts w:ascii="Times New Roman" w:hAnsi="Times New Roman"/>
          <w:sz w:val="26"/>
          <w:szCs w:val="26"/>
        </w:rPr>
        <w:t xml:space="preserve"> </w:t>
      </w:r>
      <w:r w:rsidRPr="00506D0C">
        <w:rPr>
          <w:rFonts w:ascii="Times New Roman" w:eastAsia="Times New Roman" w:hAnsi="Times New Roman" w:cs="Times New Roman"/>
          <w:sz w:val="28"/>
          <w:szCs w:val="28"/>
          <w:lang w:eastAsia="ar-SA"/>
        </w:rPr>
        <w:t>Информация о назначении   ежемесячной доплаты   размещается в Единой государственной информационной системе социального обеспечения. Размещение указанной информации в Единой государственной информационной системе социального обеспечения осуществляется Администрацией Пряжинского городского поселения в соответствии с Федеральным законом от 17 июля 1999 года № 178-ФЗ «О государственной социальной помощи.</w:t>
      </w:r>
    </w:p>
    <w:p w:rsidR="006E7CBB" w:rsidRPr="000B667B" w:rsidRDefault="006E7CBB" w:rsidP="006E7C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6E7CBB" w:rsidRPr="000B667B" w:rsidRDefault="006E7CBB" w:rsidP="006E7CBB">
      <w:pPr>
        <w:spacing w:line="240" w:lineRule="auto"/>
        <w:jc w:val="both"/>
        <w:rPr>
          <w:rFonts w:ascii="Times New Roman" w:hAnsi="Times New Roman" w:cs="Times New Roman"/>
          <w:sz w:val="28"/>
          <w:szCs w:val="28"/>
        </w:rPr>
      </w:pPr>
    </w:p>
    <w:p w:rsidR="006E7CBB" w:rsidRPr="000B667B" w:rsidRDefault="006E7CBB" w:rsidP="006E7CBB">
      <w:pPr>
        <w:suppressAutoHyphens/>
        <w:spacing w:line="240" w:lineRule="auto"/>
        <w:jc w:val="center"/>
        <w:rPr>
          <w:rFonts w:ascii="Times New Roman" w:hAnsi="Times New Roman" w:cs="Times New Roman"/>
          <w:sz w:val="28"/>
          <w:szCs w:val="28"/>
        </w:rPr>
      </w:pPr>
      <w:r w:rsidRPr="000B667B">
        <w:rPr>
          <w:rFonts w:ascii="Times New Roman" w:hAnsi="Times New Roman" w:cs="Times New Roman"/>
          <w:b/>
          <w:bCs/>
          <w:sz w:val="28"/>
          <w:szCs w:val="28"/>
          <w:lang w:val="en-US"/>
        </w:rPr>
        <w:lastRenderedPageBreak/>
        <w:t>II</w:t>
      </w:r>
      <w:r w:rsidRPr="000B667B">
        <w:rPr>
          <w:rFonts w:ascii="Times New Roman" w:hAnsi="Times New Roman" w:cs="Times New Roman"/>
          <w:b/>
          <w:bCs/>
          <w:sz w:val="28"/>
          <w:szCs w:val="28"/>
        </w:rPr>
        <w:t xml:space="preserve">. Ежемесячная доплата лицам, замещавшим должности </w:t>
      </w:r>
      <w:proofErr w:type="gramStart"/>
      <w:r w:rsidRPr="000B667B">
        <w:rPr>
          <w:rFonts w:ascii="Times New Roman" w:hAnsi="Times New Roman" w:cs="Times New Roman"/>
          <w:b/>
          <w:bCs/>
          <w:sz w:val="28"/>
          <w:szCs w:val="28"/>
        </w:rPr>
        <w:t>муниципальной  службы</w:t>
      </w:r>
      <w:proofErr w:type="gramEnd"/>
      <w:r w:rsidRPr="000B667B">
        <w:rPr>
          <w:rFonts w:ascii="Times New Roman" w:hAnsi="Times New Roman" w:cs="Times New Roman"/>
          <w:b/>
          <w:bCs/>
          <w:sz w:val="28"/>
          <w:szCs w:val="28"/>
        </w:rPr>
        <w:t xml:space="preserve">  в органах местного самоуправления </w:t>
      </w:r>
      <w:r>
        <w:rPr>
          <w:rFonts w:ascii="Times New Roman" w:hAnsi="Times New Roman" w:cs="Times New Roman"/>
          <w:b/>
          <w:bCs/>
          <w:sz w:val="28"/>
          <w:szCs w:val="28"/>
        </w:rPr>
        <w:t>Пряжинского городского поселения</w:t>
      </w:r>
    </w:p>
    <w:p w:rsidR="006E7CBB" w:rsidRPr="000B667B" w:rsidRDefault="006E7CBB" w:rsidP="006E7CBB">
      <w:pPr>
        <w:suppressAutoHyphens/>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16. </w:t>
      </w:r>
      <w:proofErr w:type="gramStart"/>
      <w:r w:rsidRPr="000B667B">
        <w:rPr>
          <w:rFonts w:ascii="Times New Roman" w:hAnsi="Times New Roman" w:cs="Times New Roman"/>
          <w:sz w:val="28"/>
          <w:szCs w:val="28"/>
        </w:rPr>
        <w:t xml:space="preserve">Ежемесячная доплата  </w:t>
      </w:r>
      <w:r w:rsidRPr="007904E4">
        <w:rPr>
          <w:rFonts w:ascii="Times New Roman" w:hAnsi="Times New Roman" w:cs="Times New Roman"/>
          <w:sz w:val="28"/>
          <w:szCs w:val="28"/>
        </w:rPr>
        <w:t>назначается</w:t>
      </w:r>
      <w:r w:rsidRPr="000B667B">
        <w:rPr>
          <w:rFonts w:ascii="Times New Roman" w:hAnsi="Times New Roman" w:cs="Times New Roman"/>
          <w:sz w:val="28"/>
          <w:szCs w:val="28"/>
        </w:rPr>
        <w:t xml:space="preserve">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Pr="007904E4">
        <w:rPr>
          <w:rFonts w:ascii="Times New Roman" w:hAnsi="Times New Roman" w:cs="Times New Roman"/>
          <w:sz w:val="28"/>
          <w:szCs w:val="28"/>
        </w:rPr>
        <w:t>приложению</w:t>
      </w:r>
      <w:r w:rsidRPr="00C3508E">
        <w:rPr>
          <w:rFonts w:ascii="Times New Roman" w:hAnsi="Times New Roman" w:cs="Times New Roman"/>
          <w:i/>
          <w:sz w:val="28"/>
          <w:szCs w:val="28"/>
        </w:rPr>
        <w:t xml:space="preserve"> </w:t>
      </w:r>
      <w:r w:rsidRPr="004944B6">
        <w:rPr>
          <w:rFonts w:ascii="Times New Roman" w:hAnsi="Times New Roman" w:cs="Times New Roman"/>
          <w:sz w:val="28"/>
          <w:szCs w:val="28"/>
        </w:rPr>
        <w:t>к</w:t>
      </w:r>
      <w:r w:rsidRPr="000B667B">
        <w:rPr>
          <w:rFonts w:ascii="Times New Roman" w:hAnsi="Times New Roman" w:cs="Times New Roman"/>
          <w:sz w:val="28"/>
          <w:szCs w:val="28"/>
        </w:rPr>
        <w:t xml:space="preserve"> Федеральному закону от 15 декабря 2001 года № 166-ФЗ «О государственном пенсионном обеспечении в Российской Федерации» </w:t>
      </w:r>
      <w:r w:rsidRPr="007904E4">
        <w:rPr>
          <w:rFonts w:ascii="Times New Roman" w:hAnsi="Times New Roman" w:cs="Times New Roman"/>
          <w:sz w:val="28"/>
          <w:szCs w:val="28"/>
        </w:rPr>
        <w:t>и устанавливается</w:t>
      </w:r>
      <w:r w:rsidRPr="000B667B">
        <w:rPr>
          <w:rFonts w:ascii="Times New Roman" w:hAnsi="Times New Roman" w:cs="Times New Roman"/>
        </w:rPr>
        <w:t xml:space="preserve">  </w:t>
      </w:r>
      <w:r w:rsidRPr="000B667B">
        <w:rPr>
          <w:rFonts w:ascii="Times New Roman" w:hAnsi="Times New Roman" w:cs="Times New Roman"/>
          <w:sz w:val="28"/>
          <w:szCs w:val="28"/>
        </w:rPr>
        <w:t xml:space="preserve"> к страховой пенсии по старости (инвалидности), назначенной в соответствии с Федеральным законом от 28 декабря 2013 года № 400-ФЗ «О страховых пенсиях» либо досрочно</w:t>
      </w:r>
      <w:proofErr w:type="gramEnd"/>
      <w:r w:rsidRPr="000B667B">
        <w:rPr>
          <w:rFonts w:ascii="Times New Roman" w:hAnsi="Times New Roman" w:cs="Times New Roman"/>
          <w:sz w:val="28"/>
          <w:szCs w:val="28"/>
        </w:rPr>
        <w:t xml:space="preserve"> назначенной в соответствии с Законом Российской Федерации от 19 апреля 1991 года № 1032-I «О занятости населения в Российской Федерации»</w:t>
      </w:r>
      <w:r>
        <w:rPr>
          <w:rFonts w:ascii="Times New Roman" w:hAnsi="Times New Roman" w:cs="Times New Roman"/>
          <w:sz w:val="28"/>
          <w:szCs w:val="28"/>
        </w:rPr>
        <w:t>:</w:t>
      </w:r>
    </w:p>
    <w:p w:rsidR="006E7CBB" w:rsidRPr="000527C7" w:rsidRDefault="006E7CBB" w:rsidP="006E7CBB">
      <w:pPr>
        <w:pStyle w:val="1"/>
        <w:spacing w:before="0"/>
        <w:jc w:val="center"/>
        <w:rPr>
          <w:rFonts w:ascii="Times New Roman" w:hAnsi="Times New Roman" w:cs="Times New Roman"/>
          <w:color w:val="auto"/>
        </w:rPr>
      </w:pPr>
      <w:r w:rsidRPr="000527C7">
        <w:rPr>
          <w:rFonts w:ascii="Times New Roman" w:hAnsi="Times New Roman" w:cs="Times New Roman"/>
          <w:color w:val="auto"/>
        </w:rPr>
        <w:t xml:space="preserve">Стаж муниципальной службы для назначения </w:t>
      </w:r>
      <w:r>
        <w:rPr>
          <w:rFonts w:ascii="Times New Roman" w:hAnsi="Times New Roman" w:cs="Times New Roman"/>
          <w:color w:val="auto"/>
        </w:rPr>
        <w:t>ежемесячной доплаты</w:t>
      </w:r>
    </w:p>
    <w:p w:rsidR="006E7CBB" w:rsidRDefault="006E7CBB" w:rsidP="006E7CBB">
      <w:pPr>
        <w:pStyle w:val="1"/>
        <w:spacing w:before="0"/>
        <w:jc w:val="center"/>
        <w:rPr>
          <w:rFonts w:ascii="Times New Roman" w:hAnsi="Times New Roman" w:cs="Times New Roman"/>
          <w:color w:val="auto"/>
        </w:rPr>
      </w:pPr>
      <w:r w:rsidRPr="004944B6">
        <w:rPr>
          <w:rFonts w:ascii="Times New Roman" w:hAnsi="Times New Roman" w:cs="Times New Roman"/>
          <w:color w:val="auto"/>
        </w:rPr>
        <w:t>к страховой пенсии по  старости (инвалидности)</w:t>
      </w:r>
    </w:p>
    <w:p w:rsidR="006E7CBB" w:rsidRPr="004944B6" w:rsidRDefault="006E7CBB" w:rsidP="006E7CBB"/>
    <w:tbl>
      <w:tblPr>
        <w:tblStyle w:val="ab"/>
        <w:tblW w:w="0" w:type="auto"/>
        <w:tblLook w:val="04A0"/>
      </w:tblPr>
      <w:tblGrid>
        <w:gridCol w:w="5108"/>
        <w:gridCol w:w="5109"/>
      </w:tblGrid>
      <w:tr w:rsidR="006E7CBB" w:rsidRPr="000B667B" w:rsidTr="004472D2">
        <w:tc>
          <w:tcPr>
            <w:tcW w:w="5108" w:type="dxa"/>
          </w:tcPr>
          <w:p w:rsidR="006E7CBB" w:rsidRPr="000B667B" w:rsidRDefault="006E7CBB" w:rsidP="004472D2">
            <w:pPr>
              <w:jc w:val="center"/>
              <w:rPr>
                <w:rFonts w:ascii="Times New Roman" w:hAnsi="Times New Roman" w:cs="Times New Roman"/>
                <w:sz w:val="28"/>
                <w:szCs w:val="28"/>
              </w:rPr>
            </w:pPr>
            <w:r w:rsidRPr="000B667B">
              <w:rPr>
                <w:rFonts w:ascii="Times New Roman" w:hAnsi="Times New Roman" w:cs="Times New Roman"/>
                <w:sz w:val="28"/>
                <w:szCs w:val="28"/>
              </w:rPr>
              <w:t xml:space="preserve">Год назначения </w:t>
            </w:r>
            <w:r>
              <w:rPr>
                <w:rFonts w:ascii="Times New Roman" w:hAnsi="Times New Roman" w:cs="Times New Roman"/>
                <w:sz w:val="28"/>
                <w:szCs w:val="28"/>
              </w:rPr>
              <w:t>ежемесячной доплаты</w:t>
            </w:r>
          </w:p>
        </w:tc>
        <w:tc>
          <w:tcPr>
            <w:tcW w:w="5109" w:type="dxa"/>
          </w:tcPr>
          <w:p w:rsidR="006E7CBB" w:rsidRPr="000B667B" w:rsidRDefault="006E7CBB" w:rsidP="004472D2">
            <w:pPr>
              <w:jc w:val="center"/>
              <w:rPr>
                <w:rFonts w:ascii="Times New Roman" w:hAnsi="Times New Roman" w:cs="Times New Roman"/>
                <w:sz w:val="28"/>
                <w:szCs w:val="28"/>
              </w:rPr>
            </w:pPr>
            <w:r w:rsidRPr="000B667B">
              <w:rPr>
                <w:rFonts w:ascii="Times New Roman" w:hAnsi="Times New Roman" w:cs="Times New Roman"/>
                <w:sz w:val="28"/>
                <w:szCs w:val="28"/>
              </w:rPr>
              <w:t xml:space="preserve">Стаж для назначения </w:t>
            </w:r>
            <w:r>
              <w:rPr>
                <w:rFonts w:ascii="Times New Roman" w:hAnsi="Times New Roman" w:cs="Times New Roman"/>
                <w:sz w:val="28"/>
                <w:szCs w:val="28"/>
              </w:rPr>
              <w:t xml:space="preserve">ежемесячной доплаты </w:t>
            </w:r>
            <w:r w:rsidRPr="000B667B">
              <w:rPr>
                <w:rFonts w:ascii="Times New Roman" w:hAnsi="Times New Roman" w:cs="Times New Roman"/>
                <w:sz w:val="28"/>
                <w:szCs w:val="28"/>
              </w:rPr>
              <w:t>в соответствующем году</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2017</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15 лет 6 месяцев</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2018</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16 лет</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2019</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16 лет 6 месяцев</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2020</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17 лет</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2021</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17 лет 6 месяцев</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2022</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18 лет</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2023</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18 лет 6 месяцев</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2024</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19 лет</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2025</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19 лет 6 месяцев</w:t>
            </w:r>
          </w:p>
        </w:tc>
      </w:tr>
      <w:tr w:rsidR="006E7CBB" w:rsidRPr="000B667B" w:rsidTr="004472D2">
        <w:tc>
          <w:tcPr>
            <w:tcW w:w="5108"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2026 и последующие годы</w:t>
            </w:r>
          </w:p>
        </w:tc>
        <w:tc>
          <w:tcPr>
            <w:tcW w:w="5109" w:type="dxa"/>
          </w:tcPr>
          <w:p w:rsidR="006E7CBB" w:rsidRPr="000B667B" w:rsidRDefault="006E7CBB" w:rsidP="004472D2">
            <w:pPr>
              <w:spacing w:line="360" w:lineRule="auto"/>
              <w:jc w:val="center"/>
              <w:rPr>
                <w:rFonts w:ascii="Times New Roman" w:hAnsi="Times New Roman" w:cs="Times New Roman"/>
                <w:sz w:val="28"/>
                <w:szCs w:val="28"/>
              </w:rPr>
            </w:pPr>
            <w:r w:rsidRPr="000B667B">
              <w:rPr>
                <w:rFonts w:ascii="Times New Roman" w:hAnsi="Times New Roman" w:cs="Times New Roman"/>
                <w:sz w:val="28"/>
                <w:szCs w:val="28"/>
              </w:rPr>
              <w:t>20 лет</w:t>
            </w:r>
          </w:p>
        </w:tc>
      </w:tr>
    </w:tbl>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20"/>
        <w:gridCol w:w="5460"/>
      </w:tblGrid>
      <w:tr w:rsidR="006E7CBB" w:rsidRPr="000B667B" w:rsidTr="004472D2">
        <w:tc>
          <w:tcPr>
            <w:tcW w:w="4620" w:type="dxa"/>
            <w:tcBorders>
              <w:top w:val="nil"/>
              <w:left w:val="nil"/>
              <w:bottom w:val="nil"/>
              <w:right w:val="nil"/>
            </w:tcBorders>
          </w:tcPr>
          <w:p w:rsidR="006E7CBB" w:rsidRPr="000B667B" w:rsidRDefault="006E7CBB" w:rsidP="004472D2">
            <w:pPr>
              <w:pStyle w:val="a9"/>
              <w:jc w:val="center"/>
              <w:rPr>
                <w:rFonts w:ascii="Times New Roman" w:hAnsi="Times New Roman" w:cs="Times New Roman"/>
                <w:sz w:val="28"/>
                <w:szCs w:val="28"/>
              </w:rPr>
            </w:pPr>
          </w:p>
        </w:tc>
        <w:tc>
          <w:tcPr>
            <w:tcW w:w="5460" w:type="dxa"/>
            <w:tcBorders>
              <w:top w:val="nil"/>
              <w:left w:val="nil"/>
              <w:bottom w:val="nil"/>
              <w:right w:val="nil"/>
            </w:tcBorders>
          </w:tcPr>
          <w:p w:rsidR="006E7CBB" w:rsidRPr="000B667B" w:rsidRDefault="006E7CBB" w:rsidP="004472D2">
            <w:pPr>
              <w:pStyle w:val="a9"/>
              <w:jc w:val="center"/>
              <w:rPr>
                <w:rFonts w:ascii="Times New Roman" w:hAnsi="Times New Roman" w:cs="Times New Roman"/>
                <w:sz w:val="28"/>
                <w:szCs w:val="28"/>
              </w:rPr>
            </w:pPr>
          </w:p>
        </w:tc>
      </w:tr>
    </w:tbl>
    <w:p w:rsidR="006E7CBB" w:rsidRPr="000B667B" w:rsidRDefault="006E7CBB" w:rsidP="006E7CBB">
      <w:pPr>
        <w:spacing w:after="0" w:line="240" w:lineRule="auto"/>
        <w:jc w:val="both"/>
        <w:rPr>
          <w:rFonts w:ascii="Times New Roman" w:hAnsi="Times New Roman" w:cs="Times New Roman"/>
          <w:sz w:val="28"/>
          <w:szCs w:val="28"/>
        </w:rPr>
      </w:pPr>
      <w:r w:rsidRPr="000B667B">
        <w:rPr>
          <w:rFonts w:ascii="Times New Roman" w:hAnsi="Times New Roman" w:cs="Times New Roman"/>
          <w:b/>
          <w:sz w:val="28"/>
          <w:szCs w:val="28"/>
        </w:rPr>
        <w:t xml:space="preserve"> </w:t>
      </w:r>
      <w:r w:rsidRPr="000B667B">
        <w:rPr>
          <w:rFonts w:ascii="Times New Roman" w:hAnsi="Times New Roman" w:cs="Times New Roman"/>
          <w:b/>
          <w:sz w:val="28"/>
          <w:szCs w:val="28"/>
        </w:rPr>
        <w:tab/>
      </w:r>
      <w:r w:rsidRPr="000B667B">
        <w:rPr>
          <w:rFonts w:ascii="Times New Roman" w:hAnsi="Times New Roman" w:cs="Times New Roman"/>
          <w:sz w:val="28"/>
          <w:szCs w:val="28"/>
        </w:rPr>
        <w:t>17.</w:t>
      </w:r>
      <w:r w:rsidRPr="000B667B">
        <w:rPr>
          <w:rFonts w:ascii="Times New Roman" w:hAnsi="Times New Roman" w:cs="Times New Roman"/>
          <w:b/>
          <w:sz w:val="28"/>
          <w:szCs w:val="28"/>
        </w:rPr>
        <w:t xml:space="preserve"> </w:t>
      </w:r>
      <w:r w:rsidRPr="000B667B">
        <w:rPr>
          <w:rFonts w:ascii="Times New Roman" w:hAnsi="Times New Roman" w:cs="Times New Roman"/>
          <w:sz w:val="28"/>
          <w:szCs w:val="28"/>
        </w:rPr>
        <w:t>В стаж (общую продолжительность) муниципальной службы включаются периоды работы на должностях, предусмотренных Федеральным законом от 02 марта 2007</w:t>
      </w:r>
      <w:r>
        <w:rPr>
          <w:rFonts w:ascii="Times New Roman" w:hAnsi="Times New Roman" w:cs="Times New Roman"/>
          <w:sz w:val="28"/>
          <w:szCs w:val="28"/>
        </w:rPr>
        <w:t xml:space="preserve"> </w:t>
      </w:r>
      <w:r w:rsidRPr="000B667B">
        <w:rPr>
          <w:rFonts w:ascii="Times New Roman" w:hAnsi="Times New Roman" w:cs="Times New Roman"/>
          <w:sz w:val="28"/>
          <w:szCs w:val="28"/>
        </w:rPr>
        <w:t>г. № 25-ФЗ  «О муниципальной службе в Российской Федерации», а также периоды работы на должностях, предусмотренных   Законом Республики Карелия от 24.07.2007</w:t>
      </w:r>
      <w:r>
        <w:rPr>
          <w:rFonts w:ascii="Times New Roman" w:hAnsi="Times New Roman" w:cs="Times New Roman"/>
          <w:sz w:val="28"/>
          <w:szCs w:val="28"/>
        </w:rPr>
        <w:t xml:space="preserve"> </w:t>
      </w:r>
      <w:r w:rsidRPr="000B667B">
        <w:rPr>
          <w:rFonts w:ascii="Times New Roman" w:hAnsi="Times New Roman" w:cs="Times New Roman"/>
          <w:sz w:val="28"/>
          <w:szCs w:val="28"/>
        </w:rPr>
        <w:t>г. № 1107-ЗРК «О муниципальной службе в Республике Карелия». Стаж муниципальной службы ис</w:t>
      </w:r>
      <w:r>
        <w:rPr>
          <w:rFonts w:ascii="Times New Roman" w:hAnsi="Times New Roman" w:cs="Times New Roman"/>
          <w:sz w:val="28"/>
          <w:szCs w:val="28"/>
        </w:rPr>
        <w:t>числяется в порядке, определенно</w:t>
      </w:r>
      <w:r w:rsidRPr="000B667B">
        <w:rPr>
          <w:rFonts w:ascii="Times New Roman" w:hAnsi="Times New Roman" w:cs="Times New Roman"/>
          <w:sz w:val="28"/>
          <w:szCs w:val="28"/>
        </w:rPr>
        <w:t>м действующим законодательством.</w:t>
      </w:r>
      <w:r w:rsidRPr="000B667B">
        <w:rPr>
          <w:rFonts w:ascii="Times New Roman" w:hAnsi="Times New Roman" w:cs="Times New Roman"/>
          <w:sz w:val="28"/>
          <w:szCs w:val="28"/>
        </w:rPr>
        <w:tab/>
      </w:r>
    </w:p>
    <w:p w:rsidR="006E7CBB" w:rsidRPr="000B667B" w:rsidRDefault="006E7CBB" w:rsidP="006E7CBB">
      <w:pPr>
        <w:suppressAutoHyphens/>
        <w:spacing w:after="0" w:line="240" w:lineRule="auto"/>
        <w:ind w:firstLine="708"/>
        <w:jc w:val="both"/>
        <w:rPr>
          <w:rFonts w:ascii="Times New Roman" w:hAnsi="Times New Roman" w:cs="Times New Roman"/>
          <w:strike/>
          <w:sz w:val="28"/>
          <w:szCs w:val="28"/>
        </w:rPr>
      </w:pPr>
      <w:r w:rsidRPr="000B667B">
        <w:rPr>
          <w:rFonts w:ascii="Times New Roman" w:hAnsi="Times New Roman" w:cs="Times New Roman"/>
          <w:sz w:val="28"/>
          <w:szCs w:val="28"/>
        </w:rPr>
        <w:lastRenderedPageBreak/>
        <w:t>18. Ежемесячная доплата устанавливается  в размере 55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6E7CBB" w:rsidRDefault="006E7CBB" w:rsidP="006E7CBB">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19. </w:t>
      </w:r>
      <w:proofErr w:type="gramStart"/>
      <w:r w:rsidRPr="000B667B">
        <w:rPr>
          <w:rFonts w:ascii="Times New Roman" w:hAnsi="Times New Roman" w:cs="Times New Roman"/>
          <w:sz w:val="28"/>
          <w:szCs w:val="28"/>
        </w:rPr>
        <w:t>Размер ежемесячной доплаты увеличивается на 3 процента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 указанных в пункте 16</w:t>
      </w:r>
      <w:r>
        <w:rPr>
          <w:rFonts w:ascii="Times New Roman" w:hAnsi="Times New Roman" w:cs="Times New Roman"/>
          <w:sz w:val="28"/>
          <w:szCs w:val="28"/>
        </w:rPr>
        <w:t xml:space="preserve"> настоящего Порядка, </w:t>
      </w:r>
      <w:r w:rsidRPr="000B667B">
        <w:rPr>
          <w:rFonts w:ascii="Times New Roman" w:hAnsi="Times New Roman" w:cs="Times New Roman"/>
          <w:sz w:val="28"/>
          <w:szCs w:val="28"/>
        </w:rPr>
        <w:t>при этом размер ежемесячной доплаты не может превышать 80 процентов месячного должностного оклада муниципального служащего с начислением</w:t>
      </w:r>
      <w:proofErr w:type="gramEnd"/>
      <w:r w:rsidRPr="000B667B">
        <w:rPr>
          <w:rFonts w:ascii="Times New Roman" w:hAnsi="Times New Roman" w:cs="Times New Roman"/>
          <w:sz w:val="28"/>
          <w:szCs w:val="28"/>
        </w:rPr>
        <w:t xml:space="preserve"> районного коэффициента и процентной надбавки за работу в районах Крайнего Севера и приравненных к ним местностях, и составляет:</w:t>
      </w:r>
      <w:r>
        <w:rPr>
          <w:rFonts w:ascii="Times New Roman" w:hAnsi="Times New Roman" w:cs="Times New Roman"/>
          <w:sz w:val="28"/>
          <w:szCs w:val="28"/>
        </w:rPr>
        <w:t xml:space="preserve"> </w:t>
      </w:r>
    </w:p>
    <w:p w:rsidR="006E7CBB" w:rsidRPr="000527C7" w:rsidRDefault="006E7CBB" w:rsidP="006E7CBB">
      <w:pPr>
        <w:suppressAutoHyphens/>
        <w:spacing w:after="0"/>
        <w:ind w:firstLine="708"/>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3486"/>
        <w:gridCol w:w="483"/>
        <w:gridCol w:w="1547"/>
        <w:gridCol w:w="1855"/>
        <w:gridCol w:w="1575"/>
      </w:tblGrid>
      <w:tr w:rsidR="006E7CBB" w:rsidRPr="00140356" w:rsidTr="004472D2">
        <w:trPr>
          <w:gridBefore w:val="1"/>
          <w:gridAfter w:val="1"/>
          <w:wBefore w:w="1134" w:type="dxa"/>
          <w:wAfter w:w="1575" w:type="dxa"/>
          <w:cantSplit/>
          <w:trHeight w:val="855"/>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Размер ежемесячной доплаты (</w:t>
            </w:r>
            <w:proofErr w:type="gramStart"/>
            <w:r w:rsidRPr="00140356">
              <w:rPr>
                <w:rFonts w:ascii="Times New Roman" w:hAnsi="Times New Roman" w:cs="Times New Roman"/>
                <w:sz w:val="28"/>
                <w:szCs w:val="28"/>
              </w:rPr>
              <w:t>в</w:t>
            </w:r>
            <w:proofErr w:type="gramEnd"/>
            <w:r w:rsidRPr="00140356">
              <w:rPr>
                <w:rFonts w:ascii="Times New Roman" w:hAnsi="Times New Roman" w:cs="Times New Roman"/>
                <w:sz w:val="28"/>
                <w:szCs w:val="28"/>
              </w:rPr>
              <w:t xml:space="preserve"> % от должностного оклада)</w:t>
            </w:r>
          </w:p>
        </w:tc>
        <w:tc>
          <w:tcPr>
            <w:tcW w:w="3402" w:type="dxa"/>
            <w:gridSpan w:val="2"/>
          </w:tcPr>
          <w:p w:rsidR="006E7CBB" w:rsidRPr="00140356" w:rsidRDefault="006E7CBB" w:rsidP="004472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Стаж муниципальной службы</w:t>
            </w: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55%</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 xml:space="preserve">    20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58%</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21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61%</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22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64%</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23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67%</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24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70%</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25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73%</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26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76%</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27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79%</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28 лет</w:t>
            </w:r>
          </w:p>
        </w:tc>
        <w:tc>
          <w:tcPr>
            <w:tcW w:w="1855" w:type="dxa"/>
            <w:tcBorders>
              <w:left w:val="nil"/>
            </w:tcBorders>
          </w:tcPr>
          <w:p w:rsidR="006E7CBB" w:rsidRPr="00140356" w:rsidRDefault="006E7CBB" w:rsidP="004472D2">
            <w:pPr>
              <w:spacing w:line="240" w:lineRule="auto"/>
              <w:jc w:val="right"/>
              <w:rPr>
                <w:rFonts w:ascii="Times New Roman" w:hAnsi="Times New Roman" w:cs="Times New Roman"/>
                <w:sz w:val="28"/>
                <w:szCs w:val="28"/>
              </w:rPr>
            </w:pPr>
          </w:p>
        </w:tc>
      </w:tr>
      <w:tr w:rsidR="006E7CBB" w:rsidRPr="00140356" w:rsidTr="004472D2">
        <w:trPr>
          <w:gridBefore w:val="1"/>
          <w:gridAfter w:val="1"/>
          <w:wBefore w:w="1134" w:type="dxa"/>
          <w:wAfter w:w="1575" w:type="dxa"/>
        </w:trPr>
        <w:tc>
          <w:tcPr>
            <w:tcW w:w="3969" w:type="dxa"/>
            <w:gridSpan w:val="2"/>
          </w:tcPr>
          <w:p w:rsidR="006E7CBB" w:rsidRPr="00140356" w:rsidRDefault="006E7CBB" w:rsidP="004472D2">
            <w:pPr>
              <w:spacing w:line="240" w:lineRule="auto"/>
              <w:jc w:val="center"/>
              <w:rPr>
                <w:rFonts w:ascii="Times New Roman" w:hAnsi="Times New Roman" w:cs="Times New Roman"/>
                <w:sz w:val="28"/>
                <w:szCs w:val="28"/>
              </w:rPr>
            </w:pPr>
            <w:r w:rsidRPr="00140356">
              <w:rPr>
                <w:rFonts w:ascii="Times New Roman" w:hAnsi="Times New Roman" w:cs="Times New Roman"/>
                <w:sz w:val="28"/>
                <w:szCs w:val="28"/>
              </w:rPr>
              <w:t>80%</w:t>
            </w:r>
          </w:p>
        </w:tc>
        <w:tc>
          <w:tcPr>
            <w:tcW w:w="1547" w:type="dxa"/>
            <w:tcBorders>
              <w:right w:val="nil"/>
            </w:tcBorders>
          </w:tcPr>
          <w:p w:rsidR="006E7CBB" w:rsidRPr="00140356" w:rsidRDefault="006E7CBB" w:rsidP="004472D2">
            <w:pPr>
              <w:spacing w:line="240" w:lineRule="auto"/>
              <w:jc w:val="right"/>
              <w:rPr>
                <w:rFonts w:ascii="Times New Roman" w:hAnsi="Times New Roman" w:cs="Times New Roman"/>
                <w:sz w:val="28"/>
                <w:szCs w:val="28"/>
              </w:rPr>
            </w:pPr>
            <w:r w:rsidRPr="00140356">
              <w:rPr>
                <w:rFonts w:ascii="Times New Roman" w:hAnsi="Times New Roman" w:cs="Times New Roman"/>
                <w:sz w:val="28"/>
                <w:szCs w:val="28"/>
              </w:rPr>
              <w:t xml:space="preserve">29 лет и </w:t>
            </w:r>
          </w:p>
        </w:tc>
        <w:tc>
          <w:tcPr>
            <w:tcW w:w="1855" w:type="dxa"/>
            <w:tcBorders>
              <w:left w:val="nil"/>
            </w:tcBorders>
          </w:tcPr>
          <w:p w:rsidR="006E7CBB" w:rsidRPr="00140356" w:rsidRDefault="006E7CBB" w:rsidP="004472D2">
            <w:pPr>
              <w:spacing w:line="240" w:lineRule="auto"/>
              <w:rPr>
                <w:rFonts w:ascii="Times New Roman" w:hAnsi="Times New Roman" w:cs="Times New Roman"/>
                <w:sz w:val="28"/>
                <w:szCs w:val="28"/>
              </w:rPr>
            </w:pPr>
            <w:r w:rsidRPr="00140356">
              <w:rPr>
                <w:rFonts w:ascii="Times New Roman" w:hAnsi="Times New Roman" w:cs="Times New Roman"/>
                <w:sz w:val="28"/>
                <w:szCs w:val="28"/>
              </w:rPr>
              <w:t>более</w:t>
            </w:r>
          </w:p>
        </w:tc>
      </w:tr>
      <w:tr w:rsidR="006E7CBB" w:rsidRPr="000B667B" w:rsidTr="004472D2">
        <w:tblPrEx>
          <w:tblBorders>
            <w:insideH w:val="none" w:sz="0" w:space="0" w:color="auto"/>
            <w:insideV w:val="none" w:sz="0" w:space="0" w:color="auto"/>
          </w:tblBorders>
        </w:tblPrEx>
        <w:tc>
          <w:tcPr>
            <w:tcW w:w="4620" w:type="dxa"/>
            <w:gridSpan w:val="2"/>
            <w:tcBorders>
              <w:top w:val="nil"/>
              <w:left w:val="nil"/>
              <w:bottom w:val="nil"/>
              <w:right w:val="nil"/>
            </w:tcBorders>
          </w:tcPr>
          <w:p w:rsidR="006E7CBB" w:rsidRPr="000B667B" w:rsidRDefault="006E7CBB" w:rsidP="004472D2">
            <w:pPr>
              <w:rPr>
                <w:rFonts w:ascii="Times New Roman" w:hAnsi="Times New Roman" w:cs="Times New Roman"/>
                <w:sz w:val="28"/>
                <w:szCs w:val="28"/>
              </w:rPr>
            </w:pPr>
          </w:p>
        </w:tc>
        <w:tc>
          <w:tcPr>
            <w:tcW w:w="5460" w:type="dxa"/>
            <w:gridSpan w:val="4"/>
            <w:tcBorders>
              <w:top w:val="nil"/>
              <w:left w:val="nil"/>
              <w:bottom w:val="nil"/>
              <w:right w:val="nil"/>
            </w:tcBorders>
          </w:tcPr>
          <w:p w:rsidR="006E7CBB" w:rsidRPr="000B667B" w:rsidRDefault="006E7CBB" w:rsidP="004472D2">
            <w:pPr>
              <w:pStyle w:val="a9"/>
              <w:jc w:val="center"/>
              <w:rPr>
                <w:rFonts w:ascii="Times New Roman" w:hAnsi="Times New Roman" w:cs="Times New Roman"/>
                <w:sz w:val="28"/>
                <w:szCs w:val="28"/>
              </w:rPr>
            </w:pPr>
          </w:p>
        </w:tc>
      </w:tr>
    </w:tbl>
    <w:p w:rsidR="006E7CBB" w:rsidRPr="000B667B" w:rsidRDefault="006E7CBB" w:rsidP="006E7CBB">
      <w:pPr>
        <w:suppressAutoHyphens/>
        <w:spacing w:after="0"/>
        <w:ind w:firstLine="708"/>
        <w:jc w:val="both"/>
        <w:rPr>
          <w:rFonts w:ascii="Times New Roman" w:hAnsi="Times New Roman" w:cs="Times New Roman"/>
          <w:sz w:val="28"/>
          <w:szCs w:val="28"/>
        </w:rPr>
      </w:pPr>
      <w:r w:rsidRPr="000B667B">
        <w:rPr>
          <w:rFonts w:ascii="Times New Roman" w:hAnsi="Times New Roman" w:cs="Times New Roman"/>
          <w:sz w:val="28"/>
          <w:szCs w:val="28"/>
        </w:rPr>
        <w:t xml:space="preserve">20. </w:t>
      </w:r>
      <w:proofErr w:type="gramStart"/>
      <w:r w:rsidRPr="000B667B">
        <w:rPr>
          <w:rFonts w:ascii="Times New Roman" w:hAnsi="Times New Roman" w:cs="Times New Roman"/>
          <w:sz w:val="28"/>
          <w:szCs w:val="28"/>
        </w:rPr>
        <w:t>Месячный должностной оклад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определяется по должности, занимаемой им на день прекращения муниципальной службы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roofErr w:type="gramEnd"/>
    </w:p>
    <w:p w:rsidR="006E7CBB" w:rsidRPr="00377158" w:rsidRDefault="006E7CBB" w:rsidP="006E7CBB">
      <w:pPr>
        <w:suppressAutoHyphens/>
        <w:spacing w:after="0" w:line="240" w:lineRule="auto"/>
        <w:ind w:firstLine="708"/>
        <w:jc w:val="both"/>
        <w:rPr>
          <w:rFonts w:ascii="Times New Roman" w:hAnsi="Times New Roman" w:cs="Times New Roman"/>
          <w:sz w:val="28"/>
          <w:szCs w:val="28"/>
        </w:rPr>
      </w:pPr>
      <w:r w:rsidRPr="00377158">
        <w:rPr>
          <w:rFonts w:ascii="Times New Roman" w:hAnsi="Times New Roman" w:cs="Times New Roman"/>
          <w:sz w:val="28"/>
          <w:szCs w:val="28"/>
          <w:u w:val="single"/>
        </w:rPr>
        <w:lastRenderedPageBreak/>
        <w:t>21</w:t>
      </w:r>
      <w:r w:rsidRPr="00377158">
        <w:rPr>
          <w:rFonts w:ascii="Times New Roman" w:hAnsi="Times New Roman" w:cs="Times New Roman"/>
          <w:sz w:val="28"/>
          <w:szCs w:val="28"/>
        </w:rPr>
        <w:t xml:space="preserve">. </w:t>
      </w:r>
      <w:proofErr w:type="gramStart"/>
      <w:r w:rsidRPr="00377158">
        <w:rPr>
          <w:rFonts w:ascii="Times New Roman" w:hAnsi="Times New Roman" w:cs="Times New Roman"/>
          <w:sz w:val="28"/>
          <w:szCs w:val="28"/>
        </w:rPr>
        <w:t xml:space="preserve">Размер установленной ежемесячной доплаты  к страховой пенсии пересчитывается в случае последующего после назначения доплаты поступления вновь на должность муниципальной службы в органы местного самоуправления Пряжинского городского поселения с более высоким должностным окладом, а также при увеличении продолжительности общего стажа муниципальной службы. </w:t>
      </w:r>
      <w:proofErr w:type="gramEnd"/>
    </w:p>
    <w:p w:rsidR="006E7CBB" w:rsidRPr="000B667B" w:rsidRDefault="006E7CBB" w:rsidP="006E7CBB">
      <w:pPr>
        <w:suppressAutoHyphens/>
        <w:spacing w:after="0" w:line="240" w:lineRule="auto"/>
        <w:ind w:firstLine="708"/>
        <w:jc w:val="both"/>
        <w:rPr>
          <w:rFonts w:ascii="Times New Roman" w:hAnsi="Times New Roman" w:cs="Times New Roman"/>
          <w:sz w:val="28"/>
          <w:szCs w:val="28"/>
        </w:rPr>
      </w:pPr>
    </w:p>
    <w:p w:rsidR="006E7CBB" w:rsidRPr="000B667B" w:rsidRDefault="006E7CBB" w:rsidP="006E7CBB">
      <w:pPr>
        <w:suppressAutoHyphens/>
        <w:spacing w:line="240" w:lineRule="auto"/>
        <w:ind w:firstLine="708"/>
        <w:jc w:val="center"/>
        <w:rPr>
          <w:rFonts w:ascii="Times New Roman" w:hAnsi="Times New Roman" w:cs="Times New Roman"/>
          <w:sz w:val="28"/>
          <w:szCs w:val="28"/>
        </w:rPr>
      </w:pPr>
      <w:r w:rsidRPr="000B667B">
        <w:rPr>
          <w:rFonts w:ascii="Times New Roman" w:hAnsi="Times New Roman" w:cs="Times New Roman"/>
          <w:b/>
          <w:sz w:val="28"/>
          <w:szCs w:val="28"/>
          <w:lang w:val="en-US"/>
        </w:rPr>
        <w:t>III</w:t>
      </w:r>
      <w:r w:rsidRPr="000B667B">
        <w:rPr>
          <w:rFonts w:ascii="Times New Roman" w:hAnsi="Times New Roman" w:cs="Times New Roman"/>
          <w:b/>
          <w:sz w:val="28"/>
          <w:szCs w:val="28"/>
        </w:rPr>
        <w:t xml:space="preserve">. Ежемесячная доплата лицам, замещавшим муниципальные должности на постоянной основе в органах местного самоуправления </w:t>
      </w:r>
      <w:r>
        <w:rPr>
          <w:rFonts w:ascii="Times New Roman" w:hAnsi="Times New Roman" w:cs="Times New Roman"/>
          <w:b/>
          <w:sz w:val="28"/>
          <w:szCs w:val="28"/>
        </w:rPr>
        <w:t>Пряжинского городского поселения</w:t>
      </w:r>
    </w:p>
    <w:p w:rsidR="006E7CBB" w:rsidRPr="000B667B" w:rsidRDefault="006E7CBB" w:rsidP="006E7CBB">
      <w:pPr>
        <w:pStyle w:val="aa"/>
        <w:ind w:firstLine="708"/>
        <w:jc w:val="both"/>
        <w:rPr>
          <w:rFonts w:ascii="Times New Roman" w:hAnsi="Times New Roman" w:cs="Times New Roman"/>
          <w:color w:val="auto"/>
        </w:rPr>
      </w:pPr>
      <w:r w:rsidRPr="000B667B">
        <w:rPr>
          <w:rFonts w:ascii="Times New Roman" w:hAnsi="Times New Roman" w:cs="Times New Roman"/>
          <w:color w:val="auto"/>
        </w:rPr>
        <w:t>22.  Ежемесячная доплата  назначается  и устанавливается  к страховой пенсии по старости</w:t>
      </w:r>
      <w:r>
        <w:rPr>
          <w:rFonts w:ascii="Times New Roman" w:hAnsi="Times New Roman" w:cs="Times New Roman"/>
          <w:color w:val="auto"/>
        </w:rPr>
        <w:t xml:space="preserve"> </w:t>
      </w:r>
      <w:r w:rsidRPr="000B667B">
        <w:rPr>
          <w:rFonts w:ascii="Times New Roman" w:hAnsi="Times New Roman" w:cs="Times New Roman"/>
          <w:color w:val="auto"/>
        </w:rPr>
        <w:t>(инвалидности)</w:t>
      </w:r>
      <w:r>
        <w:rPr>
          <w:rFonts w:ascii="Times New Roman" w:hAnsi="Times New Roman" w:cs="Times New Roman"/>
          <w:color w:val="auto"/>
        </w:rPr>
        <w:t xml:space="preserve"> </w:t>
      </w:r>
      <w:r w:rsidRPr="000B667B">
        <w:rPr>
          <w:rFonts w:ascii="Times New Roman" w:hAnsi="Times New Roman" w:cs="Times New Roman"/>
          <w:color w:val="auto"/>
        </w:rPr>
        <w:t>лиц</w:t>
      </w:r>
      <w:r>
        <w:rPr>
          <w:rFonts w:ascii="Times New Roman" w:hAnsi="Times New Roman" w:cs="Times New Roman"/>
          <w:color w:val="auto"/>
        </w:rPr>
        <w:t>ам</w:t>
      </w:r>
      <w:r w:rsidRPr="000B667B">
        <w:rPr>
          <w:rFonts w:ascii="Times New Roman" w:hAnsi="Times New Roman" w:cs="Times New Roman"/>
          <w:color w:val="auto"/>
        </w:rPr>
        <w:t>, замещавш</w:t>
      </w:r>
      <w:r>
        <w:rPr>
          <w:rFonts w:ascii="Times New Roman" w:hAnsi="Times New Roman" w:cs="Times New Roman"/>
          <w:color w:val="auto"/>
        </w:rPr>
        <w:t>им муниципальные</w:t>
      </w:r>
      <w:r w:rsidRPr="000B667B">
        <w:rPr>
          <w:rFonts w:ascii="Times New Roman" w:hAnsi="Times New Roman" w:cs="Times New Roman"/>
          <w:color w:val="auto"/>
        </w:rPr>
        <w:t xml:space="preserve"> </w:t>
      </w:r>
      <w:r>
        <w:rPr>
          <w:rFonts w:ascii="Times New Roman" w:hAnsi="Times New Roman" w:cs="Times New Roman"/>
          <w:color w:val="auto"/>
        </w:rPr>
        <w:t xml:space="preserve">должности </w:t>
      </w:r>
      <w:r w:rsidRPr="00140356">
        <w:rPr>
          <w:rFonts w:ascii="Times New Roman" w:hAnsi="Times New Roman" w:cs="Times New Roman"/>
          <w:color w:val="auto"/>
        </w:rPr>
        <w:t>на постоянной основе</w:t>
      </w:r>
      <w:r w:rsidRPr="000B667B">
        <w:rPr>
          <w:rFonts w:ascii="Times New Roman" w:hAnsi="Times New Roman" w:cs="Times New Roman"/>
          <w:color w:val="auto"/>
        </w:rPr>
        <w:t xml:space="preserve"> не менее двух лет, и в этот период достигшим пенсионного возраста или потерявшим трудоспособность, вышедшим на страховую пенсию по старости (инвалидности)</w:t>
      </w:r>
      <w:r>
        <w:rPr>
          <w:rFonts w:ascii="Times New Roman" w:hAnsi="Times New Roman" w:cs="Times New Roman"/>
          <w:color w:val="auto"/>
        </w:rPr>
        <w:t>.</w:t>
      </w:r>
      <w:r w:rsidRPr="000B667B">
        <w:rPr>
          <w:rFonts w:ascii="Times New Roman" w:hAnsi="Times New Roman" w:cs="Times New Roman"/>
          <w:color w:val="auto"/>
        </w:rPr>
        <w:t xml:space="preserve"> </w:t>
      </w:r>
    </w:p>
    <w:p w:rsidR="006E7CBB" w:rsidRPr="009C5BC9" w:rsidRDefault="006E7CBB" w:rsidP="006E7CBB">
      <w:pPr>
        <w:pStyle w:val="aa"/>
        <w:ind w:firstLine="708"/>
        <w:jc w:val="both"/>
        <w:rPr>
          <w:rFonts w:ascii="Times New Roman" w:hAnsi="Times New Roman" w:cs="Times New Roman"/>
          <w:color w:val="auto"/>
        </w:rPr>
      </w:pPr>
      <w:r w:rsidRPr="009C5BC9">
        <w:rPr>
          <w:rFonts w:ascii="Times New Roman" w:hAnsi="Times New Roman" w:cs="Times New Roman"/>
          <w:color w:val="auto"/>
        </w:rPr>
        <w:t>Ежемесячная доплата не назначается в случае прекращения полномочий указанных лиц по основаниям, предусмотренным пунктами 2.1, 3, 6-9 части 6, частью 6.1 статьи 36, частью 7.1, пунктами 5-8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6E7CBB" w:rsidRPr="000B667B" w:rsidRDefault="006E7CBB" w:rsidP="006E7CBB">
      <w:pPr>
        <w:suppressAutoHyphens/>
        <w:autoSpaceDE w:val="0"/>
        <w:autoSpaceDN w:val="0"/>
        <w:adjustRightInd w:val="0"/>
        <w:spacing w:after="0" w:line="240" w:lineRule="auto"/>
        <w:ind w:firstLine="720"/>
        <w:jc w:val="both"/>
        <w:rPr>
          <w:rFonts w:ascii="Times New Roman" w:hAnsi="Times New Roman" w:cs="Times New Roman"/>
          <w:strike/>
          <w:sz w:val="28"/>
          <w:szCs w:val="28"/>
        </w:rPr>
      </w:pPr>
      <w:r w:rsidRPr="000B667B">
        <w:rPr>
          <w:rFonts w:ascii="Times New Roman" w:hAnsi="Times New Roman" w:cs="Times New Roman"/>
          <w:sz w:val="28"/>
          <w:szCs w:val="28"/>
        </w:rPr>
        <w:t>23.  Ежемесячная доплата лицам, замещавшим муниципальные должности от двух до трех лет включительно, устанавливается  в размере 55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6E7CBB" w:rsidRPr="000B667B" w:rsidRDefault="006E7CBB" w:rsidP="006E7CBB">
      <w:pPr>
        <w:suppressAutoHyphens/>
        <w:autoSpaceDE w:val="0"/>
        <w:autoSpaceDN w:val="0"/>
        <w:adjustRightInd w:val="0"/>
        <w:spacing w:after="0" w:line="240" w:lineRule="auto"/>
        <w:ind w:firstLine="720"/>
        <w:jc w:val="both"/>
        <w:rPr>
          <w:rFonts w:ascii="Times New Roman" w:hAnsi="Times New Roman" w:cs="Times New Roman"/>
          <w:strike/>
          <w:sz w:val="28"/>
          <w:szCs w:val="28"/>
        </w:rPr>
      </w:pPr>
      <w:r w:rsidRPr="000B667B">
        <w:rPr>
          <w:rFonts w:ascii="Times New Roman" w:hAnsi="Times New Roman" w:cs="Times New Roman"/>
          <w:sz w:val="28"/>
          <w:szCs w:val="28"/>
        </w:rPr>
        <w:t xml:space="preserve">24. </w:t>
      </w:r>
      <w:proofErr w:type="gramStart"/>
      <w:r w:rsidRPr="000B667B">
        <w:rPr>
          <w:rFonts w:ascii="Times New Roman" w:hAnsi="Times New Roman" w:cs="Times New Roman"/>
          <w:sz w:val="28"/>
          <w:szCs w:val="28"/>
        </w:rPr>
        <w:t>Размер ежемесячной доплаты увеличивается на 3 процента месячного должностного оклада лица, замещавшего муниципальную должность, с начислением районного коэффициента и процентной надбавки за работу в районах Крайнего Севера и приравненных к ним местностях за каждый полный год замещения муниципальной должности свыше трех лет, при этом размер ежемесячной доплаты не может превышать 80 процентов месячного должностного оклада лица, замещавшего муниципальную должность, с</w:t>
      </w:r>
      <w:proofErr w:type="gramEnd"/>
      <w:r w:rsidRPr="000B667B">
        <w:rPr>
          <w:rFonts w:ascii="Times New Roman" w:hAnsi="Times New Roman" w:cs="Times New Roman"/>
          <w:sz w:val="28"/>
          <w:szCs w:val="28"/>
        </w:rPr>
        <w:t xml:space="preserve"> начислением районного коэффициента и процентной надбавки за работу в районах Крайнего Севера и приравненных к ним местностях</w:t>
      </w:r>
      <w:r w:rsidRPr="000B667B">
        <w:rPr>
          <w:sz w:val="28"/>
          <w:szCs w:val="28"/>
        </w:rPr>
        <w:t>.</w:t>
      </w:r>
    </w:p>
    <w:p w:rsidR="006E7CBB" w:rsidRPr="000B667B" w:rsidRDefault="006E7CBB" w:rsidP="006E7CBB">
      <w:pPr>
        <w:spacing w:line="240" w:lineRule="auto"/>
        <w:jc w:val="both"/>
        <w:rPr>
          <w:rFonts w:ascii="Times New Roman" w:hAnsi="Times New Roman" w:cs="Times New Roman"/>
          <w:b/>
          <w:sz w:val="28"/>
          <w:szCs w:val="2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0"/>
        <w:gridCol w:w="4395"/>
      </w:tblGrid>
      <w:tr w:rsidR="006E7CBB" w:rsidRPr="000B667B" w:rsidTr="004472D2">
        <w:trPr>
          <w:cantSplit/>
        </w:trPr>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Размер ежемесячной доплаты  (</w:t>
            </w:r>
            <w:proofErr w:type="gramStart"/>
            <w:r w:rsidRPr="000B667B">
              <w:rPr>
                <w:rFonts w:ascii="Times New Roman" w:hAnsi="Times New Roman" w:cs="Times New Roman"/>
                <w:sz w:val="28"/>
                <w:szCs w:val="28"/>
              </w:rPr>
              <w:t>в</w:t>
            </w:r>
            <w:proofErr w:type="gramEnd"/>
            <w:r w:rsidRPr="000B667B">
              <w:rPr>
                <w:rFonts w:ascii="Times New Roman" w:hAnsi="Times New Roman" w:cs="Times New Roman"/>
                <w:sz w:val="28"/>
                <w:szCs w:val="28"/>
              </w:rPr>
              <w:t xml:space="preserve"> % от должностного оклада)</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Продолжительность замещения муниципальной должности</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55%</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 xml:space="preserve"> от 2 до 3 лет включительно</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58%</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4 года</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61%</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5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64%</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6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lastRenderedPageBreak/>
              <w:t>67%</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70%</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8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73%</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9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76%</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10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79%</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11 лет</w:t>
            </w:r>
          </w:p>
        </w:tc>
      </w:tr>
      <w:tr w:rsidR="006E7CBB" w:rsidRPr="000B667B" w:rsidTr="004472D2">
        <w:tc>
          <w:tcPr>
            <w:tcW w:w="4110"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80%</w:t>
            </w:r>
          </w:p>
        </w:tc>
        <w:tc>
          <w:tcPr>
            <w:tcW w:w="4395" w:type="dxa"/>
          </w:tcPr>
          <w:p w:rsidR="006E7CBB" w:rsidRPr="000B667B" w:rsidRDefault="006E7CBB" w:rsidP="004472D2">
            <w:pPr>
              <w:spacing w:line="240" w:lineRule="auto"/>
              <w:jc w:val="center"/>
              <w:rPr>
                <w:rFonts w:ascii="Times New Roman" w:hAnsi="Times New Roman" w:cs="Times New Roman"/>
                <w:sz w:val="28"/>
                <w:szCs w:val="28"/>
              </w:rPr>
            </w:pPr>
            <w:r w:rsidRPr="000B667B">
              <w:rPr>
                <w:rFonts w:ascii="Times New Roman" w:hAnsi="Times New Roman" w:cs="Times New Roman"/>
                <w:sz w:val="28"/>
                <w:szCs w:val="28"/>
              </w:rPr>
              <w:t>12 лет</w:t>
            </w:r>
          </w:p>
        </w:tc>
      </w:tr>
    </w:tbl>
    <w:p w:rsidR="006E7CBB" w:rsidRPr="000B667B" w:rsidRDefault="006E7CBB" w:rsidP="006E7CBB">
      <w:pPr>
        <w:suppressAutoHyphens/>
        <w:autoSpaceDE w:val="0"/>
        <w:autoSpaceDN w:val="0"/>
        <w:adjustRightInd w:val="0"/>
        <w:spacing w:line="240" w:lineRule="auto"/>
        <w:jc w:val="both"/>
        <w:rPr>
          <w:rFonts w:ascii="Times New Roman" w:hAnsi="Times New Roman" w:cs="Times New Roman"/>
          <w:sz w:val="28"/>
          <w:szCs w:val="28"/>
        </w:rPr>
      </w:pPr>
    </w:p>
    <w:p w:rsidR="006E7CBB" w:rsidRDefault="006E7CBB" w:rsidP="006E7CBB">
      <w:pPr>
        <w:suppressAutoHyphens/>
        <w:autoSpaceDE w:val="0"/>
        <w:autoSpaceDN w:val="0"/>
        <w:adjustRightInd w:val="0"/>
        <w:spacing w:line="240" w:lineRule="auto"/>
        <w:ind w:firstLine="720"/>
        <w:jc w:val="both"/>
        <w:rPr>
          <w:rFonts w:ascii="Times New Roman" w:hAnsi="Times New Roman" w:cs="Times New Roman"/>
          <w:sz w:val="28"/>
          <w:szCs w:val="28"/>
        </w:rPr>
      </w:pPr>
      <w:r w:rsidRPr="000B667B">
        <w:rPr>
          <w:rFonts w:ascii="Times New Roman" w:hAnsi="Times New Roman" w:cs="Times New Roman"/>
          <w:sz w:val="28"/>
          <w:szCs w:val="28"/>
        </w:rPr>
        <w:t xml:space="preserve">25. </w:t>
      </w:r>
      <w:proofErr w:type="gramStart"/>
      <w:r w:rsidRPr="000B667B">
        <w:rPr>
          <w:rFonts w:ascii="Times New Roman" w:hAnsi="Times New Roman" w:cs="Times New Roman"/>
          <w:sz w:val="28"/>
          <w:szCs w:val="28"/>
        </w:rPr>
        <w:t>Месячный должностной оклад лица, замещавшего муниципальную должность, с начислением районного коэффициента и процентной надбавки за работу в районах Крайнего Севера и приравненных к ним местностях определяется по должности, занимаемой им на день прекращения полномочий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roofErr w:type="gramEnd"/>
    </w:p>
    <w:p w:rsidR="006E7CBB" w:rsidRPr="00377158" w:rsidRDefault="006E7CBB" w:rsidP="006E7CBB">
      <w:pPr>
        <w:suppressAutoHyphens/>
        <w:autoSpaceDE w:val="0"/>
        <w:autoSpaceDN w:val="0"/>
        <w:adjustRightInd w:val="0"/>
        <w:spacing w:line="240" w:lineRule="auto"/>
        <w:ind w:firstLine="720"/>
        <w:jc w:val="both"/>
        <w:rPr>
          <w:rFonts w:ascii="Times New Roman" w:hAnsi="Times New Roman" w:cs="Times New Roman"/>
          <w:sz w:val="28"/>
          <w:szCs w:val="28"/>
        </w:rPr>
      </w:pPr>
      <w:r w:rsidRPr="00377158">
        <w:rPr>
          <w:rFonts w:ascii="Times New Roman" w:hAnsi="Times New Roman" w:cs="Times New Roman"/>
          <w:sz w:val="28"/>
          <w:szCs w:val="28"/>
        </w:rPr>
        <w:t xml:space="preserve">26. При определении размера доплаты к страховой пенсии лица, замещавшего муниципальную должность, учитывается стаж работы на должностях муниципальной службы в органах местного самоуправления Пряжинского городского поселения исчисленный  до вступления на муниципальную должность в органы местного самоуправления Пряжинского городского поселения.   </w:t>
      </w:r>
    </w:p>
    <w:p w:rsidR="009737C6" w:rsidRPr="00722089" w:rsidRDefault="006E7CBB" w:rsidP="00572DE2">
      <w:pPr>
        <w:suppressAutoHyphens/>
        <w:spacing w:after="0" w:line="240" w:lineRule="auto"/>
        <w:ind w:firstLine="708"/>
        <w:jc w:val="both"/>
        <w:rPr>
          <w:rFonts w:ascii="Times New Roman" w:hAnsi="Times New Roman" w:cs="Times New Roman"/>
          <w:sz w:val="28"/>
          <w:szCs w:val="28"/>
        </w:rPr>
      </w:pPr>
      <w:r w:rsidRPr="00377158">
        <w:rPr>
          <w:rFonts w:ascii="Times New Roman" w:hAnsi="Times New Roman" w:cs="Times New Roman"/>
          <w:sz w:val="28"/>
          <w:szCs w:val="28"/>
        </w:rPr>
        <w:t xml:space="preserve">27. </w:t>
      </w:r>
      <w:proofErr w:type="gramStart"/>
      <w:r w:rsidRPr="00377158">
        <w:rPr>
          <w:rFonts w:ascii="Times New Roman" w:hAnsi="Times New Roman" w:cs="Times New Roman"/>
          <w:sz w:val="28"/>
          <w:szCs w:val="28"/>
        </w:rPr>
        <w:t xml:space="preserve">Размер установленной ежемесячной доплаты  к страховой пенсии пересчитывается в случае последующего после назначения доплаты вступления  вновь на муниципальную должность в органы местного самоуправления Пряжинского городского поселения с более высоким должностным окладом, а также при увеличении продолжительности  стажа  муниципальной службы на муниципальной должности. </w:t>
      </w:r>
      <w:proofErr w:type="gramEnd"/>
    </w:p>
    <w:sectPr w:rsidR="009737C6" w:rsidRPr="00722089" w:rsidSect="00567984">
      <w:pgSz w:w="11900" w:h="16800"/>
      <w:pgMar w:top="1134" w:right="799" w:bottom="1134"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2F6"/>
    <w:multiLevelType w:val="hybridMultilevel"/>
    <w:tmpl w:val="9320A6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14146"/>
    <w:multiLevelType w:val="hybridMultilevel"/>
    <w:tmpl w:val="B0BA3B10"/>
    <w:lvl w:ilvl="0" w:tplc="35BE1010">
      <w:start w:val="1"/>
      <w:numFmt w:val="upperRoman"/>
      <w:lvlText w:val="%1."/>
      <w:lvlJc w:val="left"/>
      <w:pPr>
        <w:ind w:left="795" w:hanging="72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E655F1E"/>
    <w:multiLevelType w:val="hybridMultilevel"/>
    <w:tmpl w:val="4186233C"/>
    <w:lvl w:ilvl="0" w:tplc="3D32257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0013A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C555A1"/>
    <w:multiLevelType w:val="multilevel"/>
    <w:tmpl w:val="233E6860"/>
    <w:lvl w:ilvl="0">
      <w:start w:val="1"/>
      <w:numFmt w:val="decimal"/>
      <w:lvlText w:val="%1."/>
      <w:lvlJc w:val="left"/>
      <w:pPr>
        <w:ind w:left="1068"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5">
    <w:nsid w:val="26170333"/>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5C64E6"/>
    <w:multiLevelType w:val="hybridMultilevel"/>
    <w:tmpl w:val="4D3C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56FBA"/>
    <w:multiLevelType w:val="hybridMultilevel"/>
    <w:tmpl w:val="94B68AFA"/>
    <w:lvl w:ilvl="0" w:tplc="459A9592">
      <w:start w:val="2"/>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BDF6F9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2286021"/>
    <w:multiLevelType w:val="multilevel"/>
    <w:tmpl w:val="35A2184C"/>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6D466B3B"/>
    <w:multiLevelType w:val="hybridMultilevel"/>
    <w:tmpl w:val="5F1085FA"/>
    <w:lvl w:ilvl="0" w:tplc="B010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5"/>
  </w:num>
  <w:num w:numId="8">
    <w:abstractNumId w:val="3"/>
  </w:num>
  <w:num w:numId="9">
    <w:abstractNumId w:val="8"/>
  </w:num>
  <w:num w:numId="10">
    <w:abstractNumId w:val="4"/>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31C99"/>
    <w:rsid w:val="000053E2"/>
    <w:rsid w:val="000413C1"/>
    <w:rsid w:val="000527C7"/>
    <w:rsid w:val="0008459D"/>
    <w:rsid w:val="00097A40"/>
    <w:rsid w:val="000B667B"/>
    <w:rsid w:val="000D173E"/>
    <w:rsid w:val="000E0626"/>
    <w:rsid w:val="00100D35"/>
    <w:rsid w:val="001143F7"/>
    <w:rsid w:val="001348DC"/>
    <w:rsid w:val="00140356"/>
    <w:rsid w:val="00147600"/>
    <w:rsid w:val="00147F48"/>
    <w:rsid w:val="0018004A"/>
    <w:rsid w:val="00182BEA"/>
    <w:rsid w:val="001A4DEA"/>
    <w:rsid w:val="001A6349"/>
    <w:rsid w:val="001B0F78"/>
    <w:rsid w:val="001C36FE"/>
    <w:rsid w:val="001D554D"/>
    <w:rsid w:val="001D6B43"/>
    <w:rsid w:val="001F3E93"/>
    <w:rsid w:val="0021161E"/>
    <w:rsid w:val="002353AD"/>
    <w:rsid w:val="0025050C"/>
    <w:rsid w:val="002515E8"/>
    <w:rsid w:val="00256E71"/>
    <w:rsid w:val="00266C01"/>
    <w:rsid w:val="00274990"/>
    <w:rsid w:val="00276D41"/>
    <w:rsid w:val="00297A1B"/>
    <w:rsid w:val="002A626C"/>
    <w:rsid w:val="002B1D84"/>
    <w:rsid w:val="002E135F"/>
    <w:rsid w:val="00317FB0"/>
    <w:rsid w:val="00322430"/>
    <w:rsid w:val="0032466B"/>
    <w:rsid w:val="00361BE3"/>
    <w:rsid w:val="00362C1D"/>
    <w:rsid w:val="00364537"/>
    <w:rsid w:val="003A2A04"/>
    <w:rsid w:val="003B74E4"/>
    <w:rsid w:val="003C0511"/>
    <w:rsid w:val="003C55B0"/>
    <w:rsid w:val="003C7E50"/>
    <w:rsid w:val="003D3993"/>
    <w:rsid w:val="003F12E2"/>
    <w:rsid w:val="003F239A"/>
    <w:rsid w:val="003F4274"/>
    <w:rsid w:val="00413F86"/>
    <w:rsid w:val="00431FC4"/>
    <w:rsid w:val="00443403"/>
    <w:rsid w:val="00487AEA"/>
    <w:rsid w:val="00492A03"/>
    <w:rsid w:val="004944B6"/>
    <w:rsid w:val="004A0B3A"/>
    <w:rsid w:val="004A5C33"/>
    <w:rsid w:val="004B1EA7"/>
    <w:rsid w:val="004C3CF1"/>
    <w:rsid w:val="004D0BD1"/>
    <w:rsid w:val="004D61A6"/>
    <w:rsid w:val="004E773C"/>
    <w:rsid w:val="004F52C2"/>
    <w:rsid w:val="00502FF1"/>
    <w:rsid w:val="00506D0C"/>
    <w:rsid w:val="00520D57"/>
    <w:rsid w:val="00527393"/>
    <w:rsid w:val="00531639"/>
    <w:rsid w:val="005400FA"/>
    <w:rsid w:val="005406F5"/>
    <w:rsid w:val="00567984"/>
    <w:rsid w:val="00572DE2"/>
    <w:rsid w:val="00580772"/>
    <w:rsid w:val="005A0732"/>
    <w:rsid w:val="005A7844"/>
    <w:rsid w:val="005C234A"/>
    <w:rsid w:val="005D04D3"/>
    <w:rsid w:val="005D4107"/>
    <w:rsid w:val="005E25F3"/>
    <w:rsid w:val="005E4275"/>
    <w:rsid w:val="005F7856"/>
    <w:rsid w:val="0061765C"/>
    <w:rsid w:val="006251CD"/>
    <w:rsid w:val="006279E0"/>
    <w:rsid w:val="006366D4"/>
    <w:rsid w:val="006543C7"/>
    <w:rsid w:val="006A3752"/>
    <w:rsid w:val="006B04CA"/>
    <w:rsid w:val="006D3F49"/>
    <w:rsid w:val="006E0A9E"/>
    <w:rsid w:val="006E7CBB"/>
    <w:rsid w:val="006F4CD7"/>
    <w:rsid w:val="0070455C"/>
    <w:rsid w:val="00722089"/>
    <w:rsid w:val="007231DC"/>
    <w:rsid w:val="00735506"/>
    <w:rsid w:val="00750E0F"/>
    <w:rsid w:val="00764447"/>
    <w:rsid w:val="00764C8F"/>
    <w:rsid w:val="00776977"/>
    <w:rsid w:val="007904E4"/>
    <w:rsid w:val="00794357"/>
    <w:rsid w:val="007B3CF4"/>
    <w:rsid w:val="007C031C"/>
    <w:rsid w:val="007E10FA"/>
    <w:rsid w:val="007E5D83"/>
    <w:rsid w:val="007F228E"/>
    <w:rsid w:val="007F3ACC"/>
    <w:rsid w:val="007F77C6"/>
    <w:rsid w:val="00816F72"/>
    <w:rsid w:val="0083079C"/>
    <w:rsid w:val="00831AFB"/>
    <w:rsid w:val="008432BF"/>
    <w:rsid w:val="0085691C"/>
    <w:rsid w:val="008A418B"/>
    <w:rsid w:val="008A6D32"/>
    <w:rsid w:val="008B7D5B"/>
    <w:rsid w:val="008C14C3"/>
    <w:rsid w:val="008C4931"/>
    <w:rsid w:val="008C4E73"/>
    <w:rsid w:val="008D6644"/>
    <w:rsid w:val="008E276A"/>
    <w:rsid w:val="008F72C7"/>
    <w:rsid w:val="00916044"/>
    <w:rsid w:val="009230E7"/>
    <w:rsid w:val="00931BE7"/>
    <w:rsid w:val="00942D56"/>
    <w:rsid w:val="009464F1"/>
    <w:rsid w:val="00971867"/>
    <w:rsid w:val="009737C6"/>
    <w:rsid w:val="0097567A"/>
    <w:rsid w:val="00984649"/>
    <w:rsid w:val="009852D5"/>
    <w:rsid w:val="00990704"/>
    <w:rsid w:val="00996921"/>
    <w:rsid w:val="009B6A3A"/>
    <w:rsid w:val="009C5BC9"/>
    <w:rsid w:val="009C7DDF"/>
    <w:rsid w:val="009D2158"/>
    <w:rsid w:val="009D2F68"/>
    <w:rsid w:val="009D7E54"/>
    <w:rsid w:val="009E15D0"/>
    <w:rsid w:val="009E73F5"/>
    <w:rsid w:val="00A04029"/>
    <w:rsid w:val="00A045E5"/>
    <w:rsid w:val="00A071F1"/>
    <w:rsid w:val="00A25CAB"/>
    <w:rsid w:val="00A45EDE"/>
    <w:rsid w:val="00A67791"/>
    <w:rsid w:val="00A70B3C"/>
    <w:rsid w:val="00A82F38"/>
    <w:rsid w:val="00A82F46"/>
    <w:rsid w:val="00A90CB1"/>
    <w:rsid w:val="00AB6D17"/>
    <w:rsid w:val="00AC4364"/>
    <w:rsid w:val="00AD3D49"/>
    <w:rsid w:val="00AD692B"/>
    <w:rsid w:val="00B0478D"/>
    <w:rsid w:val="00B153B9"/>
    <w:rsid w:val="00B42247"/>
    <w:rsid w:val="00B463CE"/>
    <w:rsid w:val="00B5302A"/>
    <w:rsid w:val="00B5303D"/>
    <w:rsid w:val="00B6178A"/>
    <w:rsid w:val="00B71BD9"/>
    <w:rsid w:val="00B91F46"/>
    <w:rsid w:val="00B972C2"/>
    <w:rsid w:val="00BA2377"/>
    <w:rsid w:val="00BC3820"/>
    <w:rsid w:val="00BF4286"/>
    <w:rsid w:val="00C07F01"/>
    <w:rsid w:val="00C25005"/>
    <w:rsid w:val="00C31C99"/>
    <w:rsid w:val="00C3508E"/>
    <w:rsid w:val="00C47BAE"/>
    <w:rsid w:val="00C96A77"/>
    <w:rsid w:val="00CA3558"/>
    <w:rsid w:val="00CB573D"/>
    <w:rsid w:val="00CB71A1"/>
    <w:rsid w:val="00CC463C"/>
    <w:rsid w:val="00CC7D2F"/>
    <w:rsid w:val="00CD2826"/>
    <w:rsid w:val="00CD53D8"/>
    <w:rsid w:val="00CE4321"/>
    <w:rsid w:val="00D25F27"/>
    <w:rsid w:val="00D420B1"/>
    <w:rsid w:val="00D43F61"/>
    <w:rsid w:val="00D51AFC"/>
    <w:rsid w:val="00D8526F"/>
    <w:rsid w:val="00D96E9A"/>
    <w:rsid w:val="00DB0246"/>
    <w:rsid w:val="00DC66F0"/>
    <w:rsid w:val="00DE4D1C"/>
    <w:rsid w:val="00E22D93"/>
    <w:rsid w:val="00E24513"/>
    <w:rsid w:val="00E26899"/>
    <w:rsid w:val="00E26D12"/>
    <w:rsid w:val="00E31844"/>
    <w:rsid w:val="00E31B70"/>
    <w:rsid w:val="00E45485"/>
    <w:rsid w:val="00E4693D"/>
    <w:rsid w:val="00E52737"/>
    <w:rsid w:val="00EB4D89"/>
    <w:rsid w:val="00EC50C8"/>
    <w:rsid w:val="00EC5898"/>
    <w:rsid w:val="00ED6871"/>
    <w:rsid w:val="00EE33EE"/>
    <w:rsid w:val="00EE34DF"/>
    <w:rsid w:val="00EF2C3B"/>
    <w:rsid w:val="00EF3406"/>
    <w:rsid w:val="00EF54DC"/>
    <w:rsid w:val="00F21E22"/>
    <w:rsid w:val="00F26A7F"/>
    <w:rsid w:val="00F41442"/>
    <w:rsid w:val="00F55652"/>
    <w:rsid w:val="00F641C1"/>
    <w:rsid w:val="00F71D56"/>
    <w:rsid w:val="00FA7657"/>
    <w:rsid w:val="00FC6D97"/>
    <w:rsid w:val="00FD60BF"/>
    <w:rsid w:val="00FF01B9"/>
    <w:rsid w:val="00FF215B"/>
    <w:rsid w:val="00FF5A52"/>
    <w:rsid w:val="00FF5B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84"/>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1651866">
      <w:bodyDiv w:val="1"/>
      <w:marLeft w:val="0"/>
      <w:marRight w:val="0"/>
      <w:marTop w:val="0"/>
      <w:marBottom w:val="0"/>
      <w:divBdr>
        <w:top w:val="none" w:sz="0" w:space="0" w:color="auto"/>
        <w:left w:val="none" w:sz="0" w:space="0" w:color="auto"/>
        <w:bottom w:val="none" w:sz="0" w:space="0" w:color="auto"/>
        <w:right w:val="none" w:sz="0" w:space="0" w:color="auto"/>
      </w:divBdr>
    </w:div>
    <w:div w:id="133217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57.0"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251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C9CC-3DE6-48BE-AB3F-30C4D905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10</Pages>
  <Words>2930</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МКУ "Хозяйственная группа" Администрация СМР</Company>
  <LinksUpToDate>false</LinksUpToDate>
  <CharactersWithSpaces>19598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WORKST002</dc:creator>
  <cp:lastModifiedBy>DNA7 X86</cp:lastModifiedBy>
  <cp:revision>19</cp:revision>
  <cp:lastPrinted>2021-08-27T10:42:00Z</cp:lastPrinted>
  <dcterms:created xsi:type="dcterms:W3CDTF">2021-07-28T09:08:00Z</dcterms:created>
  <dcterms:modified xsi:type="dcterms:W3CDTF">2021-08-27T10:43:00Z</dcterms:modified>
</cp:coreProperties>
</file>