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 w:rsidP="003F2DCF">
      <w:pPr>
        <w:jc w:val="center"/>
        <w:rPr>
          <w:sz w:val="26"/>
        </w:rPr>
      </w:pP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386">
        <w:rPr>
          <w:sz w:val="26"/>
        </w:rPr>
        <w:t xml:space="preserve">                        </w:t>
      </w:r>
      <w:r w:rsidR="00DC5FD2">
        <w:rPr>
          <w:sz w:val="26"/>
        </w:rPr>
        <w:t xml:space="preserve">               </w:t>
      </w:r>
      <w:r w:rsidR="00A35386">
        <w:rPr>
          <w:sz w:val="26"/>
        </w:rPr>
        <w:t xml:space="preserve">            </w:t>
      </w: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270D3F" w:rsidRDefault="00B66F89">
      <w:pPr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XX</w:t>
      </w:r>
      <w:r w:rsidR="00AC35CF" w:rsidRPr="00270D3F">
        <w:rPr>
          <w:color w:val="000000" w:themeColor="text1"/>
        </w:rPr>
        <w:t xml:space="preserve"> заседание</w:t>
      </w:r>
      <w:r w:rsidR="00F128C7">
        <w:rPr>
          <w:color w:val="000000" w:themeColor="text1"/>
        </w:rPr>
        <w:t xml:space="preserve"> </w:t>
      </w:r>
      <w:r w:rsidR="00270D3F" w:rsidRPr="00270D3F">
        <w:rPr>
          <w:color w:val="000000" w:themeColor="text1"/>
          <w:lang w:val="en-US"/>
        </w:rPr>
        <w:t>IV</w:t>
      </w:r>
      <w:r w:rsidR="00AC35CF" w:rsidRPr="00270D3F">
        <w:rPr>
          <w:color w:val="000000" w:themeColor="text1"/>
        </w:rPr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862CB3" w:rsidRDefault="00862CB3" w:rsidP="00012923">
      <w:pPr>
        <w:ind w:left="-567"/>
        <w:jc w:val="both"/>
        <w:rPr>
          <w:szCs w:val="28"/>
        </w:rPr>
      </w:pPr>
    </w:p>
    <w:p w:rsidR="00B21752" w:rsidRPr="00012923" w:rsidRDefault="00AC35CF" w:rsidP="00012923">
      <w:pPr>
        <w:ind w:left="-567"/>
        <w:jc w:val="both"/>
        <w:rPr>
          <w:szCs w:val="28"/>
        </w:rPr>
      </w:pPr>
      <w:r w:rsidRPr="00012923">
        <w:rPr>
          <w:szCs w:val="28"/>
        </w:rPr>
        <w:t>пгт</w:t>
      </w:r>
      <w:r w:rsidR="00862CB3">
        <w:rPr>
          <w:szCs w:val="28"/>
        </w:rPr>
        <w:t xml:space="preserve"> </w:t>
      </w:r>
      <w:r w:rsidR="00CF754C">
        <w:rPr>
          <w:szCs w:val="28"/>
        </w:rPr>
        <w:t xml:space="preserve"> </w:t>
      </w:r>
      <w:r w:rsidRPr="00012923">
        <w:rPr>
          <w:szCs w:val="28"/>
        </w:rPr>
        <w:t>Пряжа</w:t>
      </w:r>
    </w:p>
    <w:p w:rsidR="00661EB2" w:rsidRDefault="00AC35CF" w:rsidP="00012923">
      <w:pPr>
        <w:ind w:left="-567"/>
        <w:jc w:val="both"/>
        <w:rPr>
          <w:color w:val="000000" w:themeColor="text1"/>
        </w:rPr>
      </w:pPr>
      <w:r w:rsidRPr="005D4C3A">
        <w:rPr>
          <w:sz w:val="24"/>
        </w:rPr>
        <w:br/>
      </w:r>
      <w:r w:rsidR="00B66F89">
        <w:rPr>
          <w:color w:val="000000" w:themeColor="text1"/>
        </w:rPr>
        <w:t xml:space="preserve">от </w:t>
      </w:r>
      <w:r w:rsidR="00B66F89" w:rsidRPr="00B66F89">
        <w:rPr>
          <w:color w:val="000000" w:themeColor="text1"/>
        </w:rPr>
        <w:t xml:space="preserve">06 </w:t>
      </w:r>
      <w:r w:rsidR="00DC5FD2">
        <w:rPr>
          <w:color w:val="000000" w:themeColor="text1"/>
        </w:rPr>
        <w:t>ноября</w:t>
      </w:r>
      <w:r w:rsidR="00270D3F" w:rsidRPr="00270D3F">
        <w:rPr>
          <w:color w:val="000000" w:themeColor="text1"/>
        </w:rPr>
        <w:t xml:space="preserve"> </w:t>
      </w:r>
      <w:r w:rsidR="00F6101E" w:rsidRPr="00270D3F">
        <w:rPr>
          <w:color w:val="000000" w:themeColor="text1"/>
        </w:rPr>
        <w:t>2</w:t>
      </w:r>
      <w:r w:rsidRPr="00270D3F">
        <w:rPr>
          <w:color w:val="000000" w:themeColor="text1"/>
        </w:rPr>
        <w:t>01</w:t>
      </w:r>
      <w:r w:rsidR="00F81908">
        <w:rPr>
          <w:color w:val="000000" w:themeColor="text1"/>
        </w:rPr>
        <w:t>9</w:t>
      </w:r>
      <w:r w:rsidR="00B66F89">
        <w:rPr>
          <w:color w:val="000000" w:themeColor="text1"/>
        </w:rPr>
        <w:t xml:space="preserve"> года    </w:t>
      </w:r>
      <w:r w:rsidRPr="00270D3F">
        <w:rPr>
          <w:color w:val="000000" w:themeColor="text1"/>
        </w:rPr>
        <w:t xml:space="preserve">                                               </w:t>
      </w:r>
      <w:r w:rsidR="00B21752">
        <w:rPr>
          <w:color w:val="000000" w:themeColor="text1"/>
        </w:rPr>
        <w:t xml:space="preserve">       </w:t>
      </w:r>
      <w:r w:rsidR="00B66F89" w:rsidRPr="00B66F89">
        <w:rPr>
          <w:color w:val="000000" w:themeColor="text1"/>
        </w:rPr>
        <w:t xml:space="preserve">                 </w:t>
      </w:r>
      <w:r w:rsidRPr="00270D3F">
        <w:rPr>
          <w:color w:val="000000" w:themeColor="text1"/>
        </w:rPr>
        <w:t xml:space="preserve">           №</w:t>
      </w:r>
      <w:r w:rsidR="00B66F89" w:rsidRPr="00B66F89">
        <w:rPr>
          <w:color w:val="000000" w:themeColor="text1"/>
        </w:rPr>
        <w:t>78</w:t>
      </w:r>
      <w:r w:rsidRPr="00270D3F">
        <w:rPr>
          <w:color w:val="000000" w:themeColor="text1"/>
        </w:rPr>
        <w:t xml:space="preserve"> </w:t>
      </w:r>
    </w:p>
    <w:p w:rsidR="00D90206" w:rsidRPr="00012923" w:rsidRDefault="00D90206" w:rsidP="00012923">
      <w:pPr>
        <w:ind w:left="-567"/>
        <w:jc w:val="both"/>
        <w:rPr>
          <w:rStyle w:val="af"/>
          <w:b w:val="0"/>
        </w:rPr>
      </w:pPr>
    </w:p>
    <w:p w:rsidR="00DB181F" w:rsidRPr="00CF754C" w:rsidRDefault="00DB181F" w:rsidP="004F64D6">
      <w:pPr>
        <w:ind w:left="-567"/>
        <w:jc w:val="center"/>
        <w:rPr>
          <w:rStyle w:val="af"/>
        </w:rPr>
      </w:pPr>
      <w:r w:rsidRPr="00CF754C">
        <w:rPr>
          <w:rStyle w:val="af"/>
        </w:rPr>
        <w:t>Об установлении земельного налога</w:t>
      </w:r>
    </w:p>
    <w:p w:rsidR="00DB181F" w:rsidRPr="00CF754C" w:rsidRDefault="00DC5FD2" w:rsidP="004F64D6">
      <w:pPr>
        <w:ind w:left="-567"/>
        <w:jc w:val="center"/>
        <w:rPr>
          <w:rStyle w:val="af"/>
        </w:rPr>
      </w:pPr>
      <w:r>
        <w:rPr>
          <w:rStyle w:val="af"/>
        </w:rPr>
        <w:t>н</w:t>
      </w:r>
      <w:r w:rsidR="00DB181F" w:rsidRPr="00CF754C">
        <w:rPr>
          <w:rStyle w:val="af"/>
        </w:rPr>
        <w:t>а территории Пряжинского городского</w:t>
      </w:r>
      <w:r w:rsidR="004F64D6">
        <w:rPr>
          <w:rStyle w:val="af"/>
        </w:rPr>
        <w:t xml:space="preserve"> </w:t>
      </w:r>
      <w:r w:rsidR="00DB181F" w:rsidRPr="00CF754C">
        <w:rPr>
          <w:rStyle w:val="af"/>
        </w:rPr>
        <w:t>поселения</w:t>
      </w:r>
    </w:p>
    <w:p w:rsidR="00DB181F" w:rsidRDefault="00DB181F" w:rsidP="00012923">
      <w:pPr>
        <w:ind w:left="-567"/>
        <w:jc w:val="both"/>
        <w:rPr>
          <w:spacing w:val="30"/>
        </w:rPr>
      </w:pPr>
    </w:p>
    <w:p w:rsidR="00862CB3" w:rsidRDefault="00DB181F" w:rsidP="00012923">
      <w:pPr>
        <w:ind w:left="-567"/>
        <w:jc w:val="both"/>
        <w:rPr>
          <w:rStyle w:val="af"/>
          <w:b w:val="0"/>
          <w:szCs w:val="28"/>
        </w:rPr>
      </w:pPr>
      <w:r>
        <w:rPr>
          <w:spacing w:val="30"/>
        </w:rPr>
        <w:tab/>
      </w:r>
      <w:r w:rsidRPr="00012923">
        <w:rPr>
          <w:rStyle w:val="af"/>
          <w:b w:val="0"/>
          <w:szCs w:val="28"/>
        </w:rPr>
        <w:t xml:space="preserve">В соответствии с главой 31 части второй Налогового кодекса Российской Федерации, пунктом </w:t>
      </w:r>
      <w:r w:rsidR="00CF23CA">
        <w:rPr>
          <w:rStyle w:val="af"/>
          <w:b w:val="0"/>
          <w:szCs w:val="28"/>
        </w:rPr>
        <w:t xml:space="preserve">2 статьи 9 Главы </w:t>
      </w:r>
      <w:r w:rsidR="00CF23CA">
        <w:rPr>
          <w:rStyle w:val="af"/>
          <w:b w:val="0"/>
          <w:szCs w:val="28"/>
          <w:lang w:val="en-US"/>
        </w:rPr>
        <w:t>II</w:t>
      </w:r>
      <w:r w:rsidRPr="00012923">
        <w:rPr>
          <w:rStyle w:val="af"/>
          <w:b w:val="0"/>
          <w:szCs w:val="28"/>
        </w:rPr>
        <w:t xml:space="preserve">   Устава муниципального образования «Пряжинское городское поселени</w:t>
      </w:r>
      <w:r w:rsidR="00862CB3">
        <w:rPr>
          <w:rStyle w:val="af"/>
          <w:b w:val="0"/>
          <w:szCs w:val="28"/>
        </w:rPr>
        <w:t>е</w:t>
      </w:r>
      <w:r w:rsidRPr="00012923">
        <w:rPr>
          <w:rStyle w:val="af"/>
          <w:b w:val="0"/>
          <w:szCs w:val="28"/>
        </w:rPr>
        <w:t xml:space="preserve">», </w:t>
      </w:r>
    </w:p>
    <w:p w:rsidR="00862CB3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862CB3" w:rsidRDefault="00862CB3" w:rsidP="00012923">
      <w:pPr>
        <w:ind w:left="-567"/>
        <w:jc w:val="both"/>
        <w:rPr>
          <w:rStyle w:val="af"/>
          <w:szCs w:val="28"/>
        </w:rPr>
      </w:pPr>
      <w:r>
        <w:rPr>
          <w:rStyle w:val="af"/>
          <w:b w:val="0"/>
          <w:szCs w:val="28"/>
        </w:rPr>
        <w:t xml:space="preserve">                              </w:t>
      </w:r>
      <w:r w:rsidR="00DB181F" w:rsidRPr="00862CB3">
        <w:rPr>
          <w:rStyle w:val="af"/>
          <w:szCs w:val="28"/>
        </w:rPr>
        <w:t>Совет Пряжинского городского поселения решил:</w:t>
      </w:r>
    </w:p>
    <w:p w:rsidR="00862CB3" w:rsidRPr="00012923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012923" w:rsidRDefault="008347DD" w:rsidP="00012923">
      <w:pPr>
        <w:ind w:left="-567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 xml:space="preserve">       Внести изменения в решение </w:t>
      </w:r>
      <w:r>
        <w:rPr>
          <w:rStyle w:val="af"/>
          <w:b w:val="0"/>
          <w:szCs w:val="28"/>
          <w:lang w:val="en-US"/>
        </w:rPr>
        <w:t>IX</w:t>
      </w:r>
      <w:r>
        <w:rPr>
          <w:rStyle w:val="af"/>
          <w:b w:val="0"/>
          <w:szCs w:val="28"/>
        </w:rPr>
        <w:t xml:space="preserve"> заседания </w:t>
      </w:r>
      <w:r>
        <w:rPr>
          <w:rStyle w:val="af"/>
          <w:b w:val="0"/>
          <w:szCs w:val="28"/>
          <w:lang w:val="en-US"/>
        </w:rPr>
        <w:t>III</w:t>
      </w:r>
      <w:r>
        <w:rPr>
          <w:rStyle w:val="af"/>
          <w:b w:val="0"/>
          <w:szCs w:val="28"/>
        </w:rPr>
        <w:t xml:space="preserve"> созыва Совета Пряжинского городского поселения № 50 от 26 сентября 2014 года «Об установлении земельного налога на территории Пряжинского городского поселения», изложив его в следующей редакции:</w:t>
      </w:r>
    </w:p>
    <w:p w:rsidR="00DB181F" w:rsidRPr="00012923" w:rsidRDefault="008347DD" w:rsidP="008347DD">
      <w:pPr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 xml:space="preserve">«1. </w:t>
      </w:r>
      <w:r w:rsidR="00DB181F" w:rsidRPr="00012923">
        <w:rPr>
          <w:rStyle w:val="af"/>
          <w:b w:val="0"/>
          <w:szCs w:val="28"/>
        </w:rPr>
        <w:t>Установить и ввести с 01 января 2020 года на территории муниципального образования «Пряжинское городское поселение» земельный налог (далее – налог), установить налоговые ставки, определить порядок и сроки уплаты налога, установить налоговые льготы, основания и порядок их применения, включая установленные величины налогового вычета для отдельных категорий налогоплательщиков.</w:t>
      </w:r>
    </w:p>
    <w:p w:rsidR="00DB181F" w:rsidRPr="00012923" w:rsidRDefault="00DB181F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8347DD" w:rsidRDefault="00DB181F" w:rsidP="008347DD">
      <w:pPr>
        <w:pStyle w:val="ae"/>
        <w:numPr>
          <w:ilvl w:val="0"/>
          <w:numId w:val="14"/>
        </w:numPr>
        <w:jc w:val="both"/>
        <w:rPr>
          <w:rStyle w:val="af"/>
          <w:b w:val="0"/>
          <w:szCs w:val="28"/>
        </w:rPr>
      </w:pPr>
      <w:r w:rsidRPr="008347DD">
        <w:rPr>
          <w:rStyle w:val="af"/>
          <w:b w:val="0"/>
          <w:szCs w:val="28"/>
        </w:rPr>
        <w:t>Установить налоговые ставки в следующих размерах:</w:t>
      </w:r>
    </w:p>
    <w:p w:rsidR="00DB181F" w:rsidRPr="00012923" w:rsidRDefault="00DB181F" w:rsidP="00012923">
      <w:pPr>
        <w:ind w:left="-567"/>
        <w:jc w:val="both"/>
        <w:rPr>
          <w:rStyle w:val="af"/>
          <w:b w:val="0"/>
          <w:szCs w:val="28"/>
        </w:rPr>
      </w:pPr>
    </w:p>
    <w:p w:rsidR="004F64D6" w:rsidRDefault="00DB181F" w:rsidP="004F64D6">
      <w:pPr>
        <w:pStyle w:val="ae"/>
        <w:numPr>
          <w:ilvl w:val="1"/>
          <w:numId w:val="14"/>
        </w:numPr>
        <w:spacing w:before="221" w:after="198"/>
        <w:ind w:left="142" w:firstLine="708"/>
        <w:jc w:val="both"/>
        <w:rPr>
          <w:rStyle w:val="af"/>
          <w:b w:val="0"/>
          <w:szCs w:val="28"/>
        </w:rPr>
      </w:pPr>
      <w:r w:rsidRPr="004F64D6">
        <w:rPr>
          <w:rStyle w:val="af"/>
          <w:b w:val="0"/>
          <w:szCs w:val="28"/>
        </w:rPr>
        <w:t>0,3 процента от кадастровой стоимости в отношении земельных участков:</w:t>
      </w:r>
    </w:p>
    <w:p w:rsidR="004F64D6" w:rsidRPr="004F64D6" w:rsidRDefault="00DB181F" w:rsidP="004F64D6">
      <w:pPr>
        <w:spacing w:before="221" w:after="198"/>
        <w:ind w:left="142"/>
        <w:jc w:val="both"/>
        <w:rPr>
          <w:rStyle w:val="af"/>
          <w:b w:val="0"/>
          <w:szCs w:val="28"/>
        </w:rPr>
      </w:pPr>
      <w:r w:rsidRPr="004F64D6">
        <w:rPr>
          <w:rStyle w:val="af"/>
          <w:b w:val="0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Пряжинском городском поселении и используемых для сельскохозяйственного производства;</w:t>
      </w:r>
    </w:p>
    <w:p w:rsidR="004F64D6" w:rsidRPr="004F64D6" w:rsidRDefault="00DB181F" w:rsidP="004F64D6">
      <w:pPr>
        <w:spacing w:before="221" w:after="198"/>
        <w:ind w:left="142"/>
        <w:jc w:val="both"/>
        <w:rPr>
          <w:rStyle w:val="af"/>
          <w:b w:val="0"/>
          <w:szCs w:val="28"/>
        </w:rPr>
      </w:pPr>
      <w:r w:rsidRPr="004F64D6">
        <w:rPr>
          <w:rStyle w:val="af"/>
          <w:b w:val="0"/>
          <w:szCs w:val="28"/>
        </w:rPr>
        <w:t>- занятых жилищным фондом и объектами инженерной инфраструктуры жилищн</w:t>
      </w:r>
      <w:proofErr w:type="gramStart"/>
      <w:r w:rsidRPr="004F64D6">
        <w:rPr>
          <w:rStyle w:val="af"/>
          <w:b w:val="0"/>
          <w:szCs w:val="28"/>
        </w:rPr>
        <w:t>о-</w:t>
      </w:r>
      <w:proofErr w:type="gramEnd"/>
      <w:r w:rsidRPr="004F64D6">
        <w:rPr>
          <w:rStyle w:val="af"/>
          <w:b w:val="0"/>
          <w:szCs w:val="28"/>
        </w:rPr>
        <w:t xml:space="preserve">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</w:t>
      </w:r>
      <w:r w:rsidRPr="004F64D6">
        <w:rPr>
          <w:rStyle w:val="af"/>
          <w:b w:val="0"/>
          <w:szCs w:val="28"/>
        </w:rPr>
        <w:lastRenderedPageBreak/>
        <w:t>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F64D6" w:rsidRPr="004F64D6" w:rsidRDefault="00DB181F" w:rsidP="004F64D6">
      <w:pPr>
        <w:spacing w:before="221" w:after="198"/>
        <w:jc w:val="both"/>
        <w:rPr>
          <w:rStyle w:val="af"/>
          <w:b w:val="0"/>
          <w:szCs w:val="28"/>
        </w:rPr>
      </w:pPr>
      <w:r w:rsidRPr="004F64D6">
        <w:rPr>
          <w:rStyle w:val="af"/>
          <w:b w:val="0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F64D6" w:rsidRDefault="00DB181F" w:rsidP="004F64D6">
      <w:pPr>
        <w:spacing w:before="221" w:after="198"/>
        <w:jc w:val="both"/>
        <w:rPr>
          <w:rStyle w:val="af"/>
          <w:b w:val="0"/>
          <w:szCs w:val="28"/>
        </w:rPr>
      </w:pPr>
      <w:r w:rsidRPr="004F64D6">
        <w:rPr>
          <w:rStyle w:val="af"/>
          <w:b w:val="0"/>
          <w:szCs w:val="28"/>
        </w:rPr>
        <w:t>- занятых объектами органов местного самоуправления, муниципальных казенных учреждений образования, культуры, социального обслуживания граждан, физической культуры и спорта, используемых ими для непосредственного выполнения на них функций;</w:t>
      </w:r>
    </w:p>
    <w:p w:rsidR="00775969" w:rsidRPr="004F64D6" w:rsidRDefault="00775969" w:rsidP="004F64D6">
      <w:pPr>
        <w:spacing w:before="221" w:after="198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- ограниченных в обороте в соответствии в соответствии с законодательством Российской Федерации, предоставленных для обеспечения обороны, безопасности и таможенных нужд.</w:t>
      </w:r>
      <w:bookmarkStart w:id="0" w:name="_GoBack"/>
      <w:bookmarkEnd w:id="0"/>
    </w:p>
    <w:p w:rsidR="00DB181F" w:rsidRPr="004F64D6" w:rsidRDefault="004F64D6" w:rsidP="004F64D6">
      <w:pPr>
        <w:pStyle w:val="ae"/>
        <w:numPr>
          <w:ilvl w:val="1"/>
          <w:numId w:val="14"/>
        </w:numPr>
        <w:spacing w:before="221" w:after="198"/>
        <w:ind w:left="0" w:hanging="28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1</w:t>
      </w:r>
      <w:r w:rsidR="00DB181F" w:rsidRPr="004F64D6">
        <w:rPr>
          <w:rStyle w:val="af"/>
          <w:b w:val="0"/>
          <w:szCs w:val="28"/>
        </w:rPr>
        <w:t>,5 процента от кадастровой стоимости в отношении прочих земельных участков.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</w:r>
      <w:proofErr w:type="gramStart"/>
      <w:r w:rsidR="00EB5F64">
        <w:rPr>
          <w:rStyle w:val="af"/>
          <w:b w:val="0"/>
          <w:sz w:val="28"/>
          <w:szCs w:val="28"/>
        </w:rPr>
        <w:t>2.</w:t>
      </w:r>
      <w:r w:rsidRPr="00012923">
        <w:rPr>
          <w:rStyle w:val="af"/>
          <w:b w:val="0"/>
          <w:sz w:val="28"/>
          <w:szCs w:val="28"/>
        </w:rPr>
        <w:t>3   налоговая ставка с учетом коэффициента 2 в отношении земельных участков, приобретенных (предоставленных) в собственность физическими лицами для индивидуального жилищного строительства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недвижимости,   в отношении земельных участков, приобретенных (предоставленных) в собственность физическими и юридическими лицами на условиях осуществления на них</w:t>
      </w:r>
      <w:proofErr w:type="gramEnd"/>
      <w:r w:rsidRPr="00012923">
        <w:rPr>
          <w:rStyle w:val="af"/>
          <w:b w:val="0"/>
          <w:sz w:val="28"/>
          <w:szCs w:val="28"/>
        </w:rPr>
        <w:t xml:space="preserve"> жилищного строительства, за исключением индивидуального жилищного строительства, осуществляемого физическими лицами, в течение трехлетнего срока </w:t>
      </w:r>
      <w:proofErr w:type="gramStart"/>
      <w:r w:rsidRPr="00012923">
        <w:rPr>
          <w:rStyle w:val="af"/>
          <w:b w:val="0"/>
          <w:sz w:val="28"/>
          <w:szCs w:val="28"/>
        </w:rPr>
        <w:t>строительства</w:t>
      </w:r>
      <w:proofErr w:type="gramEnd"/>
      <w:r w:rsidRPr="00012923">
        <w:rPr>
          <w:rStyle w:val="af"/>
          <w:b w:val="0"/>
          <w:sz w:val="28"/>
          <w:szCs w:val="28"/>
        </w:rPr>
        <w:t xml:space="preserve">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налога, уплаченного за этот период сверх суммы налога, исчисленной с учетом коэффициента 1, признается суммой излишне уплаченного налога и подлежит зачету (возврату) налогоплательщику в общеустановленном порядке;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</w:r>
      <w:proofErr w:type="gramStart"/>
      <w:r w:rsidR="00EB5F64">
        <w:rPr>
          <w:rStyle w:val="af"/>
          <w:b w:val="0"/>
          <w:sz w:val="28"/>
          <w:szCs w:val="28"/>
        </w:rPr>
        <w:t>2.</w:t>
      </w:r>
      <w:r w:rsidRPr="00012923">
        <w:rPr>
          <w:rStyle w:val="af"/>
          <w:b w:val="0"/>
          <w:sz w:val="28"/>
          <w:szCs w:val="28"/>
        </w:rPr>
        <w:t>4   налоговая ставка с учетом коэффициента 4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 в течение периода, превышающего трехлетний срок строительства, вплоть до даты государственной регистрации прав на построенный объект недвижимости.</w:t>
      </w:r>
      <w:proofErr w:type="gramEnd"/>
    </w:p>
    <w:p w:rsidR="00DB181F" w:rsidRPr="00012923" w:rsidRDefault="00EB5F64" w:rsidP="00EB5F64">
      <w:pPr>
        <w:pStyle w:val="a3"/>
        <w:spacing w:before="221" w:after="19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lastRenderedPageBreak/>
        <w:t xml:space="preserve">   3. </w:t>
      </w:r>
      <w:r w:rsidR="00DB181F" w:rsidRPr="00012923">
        <w:rPr>
          <w:rStyle w:val="af"/>
          <w:b w:val="0"/>
          <w:sz w:val="28"/>
          <w:szCs w:val="28"/>
        </w:rPr>
        <w:t>Порядок и сроки уплаты налога и авансовых платежей по налогу:</w:t>
      </w:r>
    </w:p>
    <w:p w:rsidR="00DB181F" w:rsidRPr="00012923" w:rsidRDefault="004F64D6" w:rsidP="004F64D6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       </w:t>
      </w:r>
      <w:r w:rsidR="00EB5F64">
        <w:rPr>
          <w:rStyle w:val="af"/>
          <w:b w:val="0"/>
          <w:sz w:val="28"/>
          <w:szCs w:val="28"/>
        </w:rPr>
        <w:t xml:space="preserve">3.1 </w:t>
      </w:r>
      <w:r w:rsidR="00DB181F" w:rsidRPr="00012923">
        <w:rPr>
          <w:rStyle w:val="af"/>
          <w:b w:val="0"/>
          <w:sz w:val="28"/>
          <w:szCs w:val="28"/>
        </w:rPr>
        <w:t>налогоплательщики - организации уплачивают авансовые платежи по налогу ежеквартально равными долями в течение налогового периода не позднее последнего числа месяца, следующего за истекшим отчетным периодом с окончательным сроком уплаты 10 февраля года, следующего за истекшим налоговым периодом;</w:t>
      </w:r>
    </w:p>
    <w:p w:rsidR="00DB181F" w:rsidRPr="00012923" w:rsidRDefault="00EB5F64" w:rsidP="00EB5F64">
      <w:pPr>
        <w:pStyle w:val="a3"/>
        <w:spacing w:before="221" w:after="19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3.2 </w:t>
      </w:r>
      <w:r w:rsidR="00DB181F" w:rsidRPr="00012923">
        <w:rPr>
          <w:rStyle w:val="af"/>
          <w:b w:val="0"/>
          <w:sz w:val="28"/>
          <w:szCs w:val="28"/>
        </w:rPr>
        <w:t>налогоплательщики - физические лица уплачивают налог не позднее 1 декабря года, следующего за истекшим налоговым периодом.</w:t>
      </w:r>
    </w:p>
    <w:p w:rsidR="00DB181F" w:rsidRPr="00012923" w:rsidRDefault="00EB5F64" w:rsidP="00EB5F64">
      <w:pPr>
        <w:pStyle w:val="a3"/>
        <w:spacing w:before="221" w:after="19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4. </w:t>
      </w:r>
      <w:r w:rsidR="00DB181F" w:rsidRPr="00012923">
        <w:rPr>
          <w:rStyle w:val="af"/>
          <w:b w:val="0"/>
          <w:sz w:val="28"/>
          <w:szCs w:val="28"/>
        </w:rPr>
        <w:t>Освобождаются от налогообложения:</w:t>
      </w:r>
    </w:p>
    <w:p w:rsidR="00DB181F" w:rsidRPr="00012923" w:rsidRDefault="00EB5F64" w:rsidP="00012923">
      <w:pPr>
        <w:pStyle w:val="a3"/>
        <w:spacing w:before="221" w:after="198"/>
        <w:ind w:left="-567" w:firstLine="351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4.</w:t>
      </w:r>
      <w:r w:rsidR="00DB181F" w:rsidRPr="00012923">
        <w:rPr>
          <w:rStyle w:val="af"/>
          <w:b w:val="0"/>
          <w:sz w:val="28"/>
          <w:szCs w:val="28"/>
        </w:rPr>
        <w:t>1</w:t>
      </w:r>
      <w:r>
        <w:rPr>
          <w:rStyle w:val="af"/>
          <w:b w:val="0"/>
          <w:sz w:val="28"/>
          <w:szCs w:val="28"/>
        </w:rPr>
        <w:t xml:space="preserve"> </w:t>
      </w:r>
      <w:r w:rsidR="00DB181F" w:rsidRPr="00012923">
        <w:rPr>
          <w:rStyle w:val="af"/>
          <w:b w:val="0"/>
          <w:sz w:val="28"/>
          <w:szCs w:val="28"/>
        </w:rPr>
        <w:t xml:space="preserve"> Ветераны и инвалиды Великой Отечественной войны, а так же ветераны и инвалиды боевых действий.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  <w:t>5.   Налоговая база в отношении одного земельного участка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1  Героев Советского Союза, Героев Российской Федерации, полных кавалеров ордена Славы;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bookmarkStart w:id="1" w:name="P73"/>
      <w:bookmarkEnd w:id="1"/>
      <w:r>
        <w:rPr>
          <w:rStyle w:val="af"/>
          <w:b w:val="0"/>
          <w:sz w:val="28"/>
          <w:szCs w:val="28"/>
        </w:rPr>
        <w:t>5.2</w:t>
      </w:r>
      <w:r w:rsidR="00DB181F" w:rsidRPr="00012923">
        <w:rPr>
          <w:rStyle w:val="af"/>
          <w:b w:val="0"/>
          <w:sz w:val="28"/>
          <w:szCs w:val="28"/>
        </w:rPr>
        <w:t xml:space="preserve">  Инвалидов I и II групп инвалидности;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3  Инвалидов с детства, детей-инвалидов;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bookmarkStart w:id="2" w:name="P77"/>
      <w:bookmarkEnd w:id="2"/>
      <w:proofErr w:type="gramStart"/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4</w:t>
      </w:r>
      <w:r>
        <w:rPr>
          <w:rStyle w:val="af"/>
          <w:b w:val="0"/>
          <w:sz w:val="28"/>
          <w:szCs w:val="28"/>
        </w:rPr>
        <w:t xml:space="preserve"> </w:t>
      </w:r>
      <w:r w:rsidR="00DB181F" w:rsidRPr="00012923">
        <w:rPr>
          <w:rStyle w:val="af"/>
          <w:b w:val="0"/>
          <w:sz w:val="28"/>
          <w:szCs w:val="28"/>
        </w:rPr>
        <w:t xml:space="preserve">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закона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="00DB181F" w:rsidRPr="00012923">
        <w:rPr>
          <w:rStyle w:val="af"/>
          <w:b w:val="0"/>
          <w:sz w:val="28"/>
          <w:szCs w:val="28"/>
        </w:rP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5</w:t>
      </w:r>
      <w:r>
        <w:rPr>
          <w:rStyle w:val="af"/>
          <w:b w:val="0"/>
          <w:sz w:val="28"/>
          <w:szCs w:val="28"/>
        </w:rPr>
        <w:t xml:space="preserve"> </w:t>
      </w:r>
      <w:r w:rsidR="00DB181F" w:rsidRPr="00012923">
        <w:rPr>
          <w:rStyle w:val="af"/>
          <w:b w:val="0"/>
          <w:sz w:val="28"/>
          <w:szCs w:val="28"/>
        </w:rPr>
        <w:t xml:space="preserve">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bookmarkStart w:id="3" w:name="P80"/>
      <w:bookmarkEnd w:id="3"/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6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lastRenderedPageBreak/>
        <w:t xml:space="preserve">5.7 </w:t>
      </w:r>
      <w:r w:rsidR="00DB181F" w:rsidRPr="00012923">
        <w:rPr>
          <w:rStyle w:val="af"/>
          <w:b w:val="0"/>
          <w:sz w:val="28"/>
          <w:szCs w:val="28"/>
        </w:rPr>
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DB181F" w:rsidRPr="00012923" w:rsidRDefault="00EB5F64" w:rsidP="00012923">
      <w:pPr>
        <w:pStyle w:val="a3"/>
        <w:spacing w:before="221" w:after="198"/>
        <w:ind w:left="-567" w:firstLine="708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8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DB181F" w:rsidRPr="00012923" w:rsidRDefault="00EB5F64" w:rsidP="00012923">
      <w:pPr>
        <w:pStyle w:val="a3"/>
        <w:spacing w:before="278" w:after="198"/>
        <w:ind w:left="-567" w:firstLine="708"/>
        <w:jc w:val="both"/>
        <w:rPr>
          <w:rStyle w:val="af"/>
          <w:b w:val="0"/>
          <w:sz w:val="28"/>
          <w:szCs w:val="28"/>
        </w:rPr>
      </w:pPr>
      <w:bookmarkStart w:id="4" w:name="P87"/>
      <w:bookmarkEnd w:id="4"/>
      <w:r>
        <w:rPr>
          <w:rStyle w:val="af"/>
          <w:b w:val="0"/>
          <w:sz w:val="28"/>
          <w:szCs w:val="28"/>
        </w:rPr>
        <w:t>5.</w:t>
      </w:r>
      <w:r w:rsidR="00DB181F" w:rsidRPr="00012923">
        <w:rPr>
          <w:rStyle w:val="af"/>
          <w:b w:val="0"/>
          <w:sz w:val="28"/>
          <w:szCs w:val="28"/>
        </w:rPr>
        <w:t>9</w:t>
      </w:r>
      <w:r>
        <w:rPr>
          <w:rStyle w:val="af"/>
          <w:b w:val="0"/>
          <w:sz w:val="28"/>
          <w:szCs w:val="28"/>
        </w:rPr>
        <w:t xml:space="preserve"> </w:t>
      </w:r>
      <w:r w:rsidR="00DB181F" w:rsidRPr="00012923">
        <w:rPr>
          <w:rStyle w:val="af"/>
          <w:b w:val="0"/>
          <w:sz w:val="28"/>
          <w:szCs w:val="28"/>
        </w:rPr>
        <w:t xml:space="preserve"> Физических лиц, имеющих трех и более несовершеннолетних детей.</w:t>
      </w:r>
    </w:p>
    <w:p w:rsidR="00DB181F" w:rsidRPr="00012923" w:rsidRDefault="00DB181F" w:rsidP="00012923">
      <w:pPr>
        <w:pStyle w:val="a3"/>
        <w:spacing w:before="278" w:after="198"/>
        <w:ind w:left="-567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</w:r>
      <w:r w:rsidR="00EB5F64">
        <w:rPr>
          <w:rStyle w:val="af"/>
          <w:b w:val="0"/>
          <w:sz w:val="28"/>
          <w:szCs w:val="28"/>
        </w:rPr>
        <w:t xml:space="preserve"> </w:t>
      </w:r>
      <w:r w:rsidRPr="00012923">
        <w:rPr>
          <w:rStyle w:val="af"/>
          <w:b w:val="0"/>
          <w:sz w:val="28"/>
          <w:szCs w:val="28"/>
        </w:rPr>
        <w:t>6. Порядок и сроки представления налогоплательщиками документов, подтверждающих право на уменьшение налоговой базы: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</w:r>
      <w:r w:rsidRPr="00012923">
        <w:rPr>
          <w:rStyle w:val="af"/>
          <w:b w:val="0"/>
          <w:sz w:val="28"/>
          <w:szCs w:val="28"/>
        </w:rPr>
        <w:tab/>
        <w:t>- 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</w:t>
      </w:r>
      <w:r w:rsidR="00F128C7">
        <w:rPr>
          <w:rStyle w:val="af"/>
          <w:b w:val="0"/>
          <w:sz w:val="28"/>
          <w:szCs w:val="28"/>
        </w:rPr>
        <w:t>т».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  <w:t>7. Настоящее Решение вступает в силу с 1 января 2020 года.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ab/>
        <w:t>8. Признать  утратившим силу</w:t>
      </w:r>
      <w:r w:rsidR="00A35386" w:rsidRPr="00012923">
        <w:rPr>
          <w:rStyle w:val="af"/>
          <w:b w:val="0"/>
          <w:sz w:val="28"/>
          <w:szCs w:val="28"/>
        </w:rPr>
        <w:t xml:space="preserve"> с</w:t>
      </w:r>
      <w:r w:rsidRPr="00012923">
        <w:rPr>
          <w:rStyle w:val="af"/>
          <w:b w:val="0"/>
          <w:sz w:val="28"/>
          <w:szCs w:val="28"/>
        </w:rPr>
        <w:t xml:space="preserve"> 1 января 2020 года: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>- 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>-  Решение XII заседания III созыва № 57 от 30.10.2014 года «О внесении изменений в решение XI заедания Совета Пряжинского городского поселения III созыва от 26.09.2014 года «Об установлении земельного налога на территории Пряжинского городского поселения»;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>- Решение XVIII заседания III созыва № 82 от 19.03.2015 года «О внесении изменений в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DB181F" w:rsidRPr="00012923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>- Решение XXII заседания III созыва № 96 от 16.06.2015 года «О внесении изменений в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DB181F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 xml:space="preserve"> - Решение XXXIII заседания III созыва № 143 от 26.05.2016 года «О внесении изменений в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EB5F64" w:rsidRPr="00012923" w:rsidRDefault="00EB5F64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9.  Направить данное решение Главе Пряжинского городского поселения для подписания.</w:t>
      </w:r>
    </w:p>
    <w:p w:rsidR="00DB181F" w:rsidRPr="00012923" w:rsidRDefault="00DB181F" w:rsidP="00EB5F64">
      <w:pPr>
        <w:pStyle w:val="a3"/>
        <w:tabs>
          <w:tab w:val="left" w:pos="426"/>
        </w:tabs>
        <w:spacing w:before="221" w:after="198"/>
        <w:ind w:left="-567" w:firstLine="425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lastRenderedPageBreak/>
        <w:t>10.</w:t>
      </w:r>
      <w:r w:rsidR="00EB5F64">
        <w:rPr>
          <w:rStyle w:val="af"/>
          <w:b w:val="0"/>
          <w:sz w:val="28"/>
          <w:szCs w:val="28"/>
        </w:rPr>
        <w:t xml:space="preserve"> </w:t>
      </w:r>
      <w:r w:rsidRPr="00012923">
        <w:rPr>
          <w:rStyle w:val="af"/>
          <w:b w:val="0"/>
          <w:sz w:val="28"/>
          <w:szCs w:val="28"/>
        </w:rPr>
        <w:t>Довести настоящее Решение до сведения Министерства финансов Республики Карелия, Межрайонной инспекции Федеральной налоговой службы № 1 по Республике Карелия.</w:t>
      </w:r>
    </w:p>
    <w:p w:rsidR="00EB5F64" w:rsidRPr="00012923" w:rsidRDefault="00EB5F64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11</w:t>
      </w:r>
      <w:r w:rsidRPr="00012923">
        <w:rPr>
          <w:rStyle w:val="af"/>
          <w:b w:val="0"/>
          <w:sz w:val="28"/>
          <w:szCs w:val="28"/>
        </w:rPr>
        <w:t>. Опубликовать настоящее Решение в газете «Наша жизнь».</w:t>
      </w:r>
    </w:p>
    <w:p w:rsidR="00DB181F" w:rsidRPr="00012923" w:rsidRDefault="00D9020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>Председатель Совета</w:t>
      </w:r>
    </w:p>
    <w:p w:rsidR="008B20FA" w:rsidRDefault="00A3538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012923">
        <w:rPr>
          <w:rStyle w:val="af"/>
          <w:b w:val="0"/>
          <w:sz w:val="28"/>
          <w:szCs w:val="28"/>
        </w:rPr>
        <w:t xml:space="preserve">Пряжинского городского поселения              </w:t>
      </w:r>
      <w:r w:rsidR="00012923">
        <w:rPr>
          <w:rStyle w:val="af"/>
          <w:b w:val="0"/>
          <w:sz w:val="28"/>
          <w:szCs w:val="28"/>
        </w:rPr>
        <w:t xml:space="preserve">                                    </w:t>
      </w:r>
      <w:r w:rsidRPr="00012923">
        <w:rPr>
          <w:rStyle w:val="af"/>
          <w:b w:val="0"/>
          <w:sz w:val="28"/>
          <w:szCs w:val="28"/>
        </w:rPr>
        <w:t xml:space="preserve">    Т.Н. Изотова</w:t>
      </w:r>
    </w:p>
    <w:p w:rsidR="00F128C7" w:rsidRDefault="00F128C7" w:rsidP="00EB5F64">
      <w:pPr>
        <w:pStyle w:val="a3"/>
        <w:pBdr>
          <w:bottom w:val="single" w:sz="12" w:space="1" w:color="auto"/>
        </w:pBdr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Глава Пряжинского городского поселения                                        В.Л. Гарнин</w:t>
      </w:r>
    </w:p>
    <w:p w:rsidR="004F64D6" w:rsidRPr="00012923" w:rsidRDefault="004F64D6" w:rsidP="00EB5F64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  <w:r>
        <w:rPr>
          <w:rStyle w:val="af"/>
          <w:b w:val="0"/>
          <w:sz w:val="28"/>
          <w:szCs w:val="28"/>
        </w:rPr>
        <w:t>Разослать: дело – 3, Прокуратура</w:t>
      </w:r>
      <w:r w:rsidR="00B66F89">
        <w:rPr>
          <w:rStyle w:val="af"/>
          <w:b w:val="0"/>
          <w:sz w:val="28"/>
          <w:szCs w:val="28"/>
        </w:rPr>
        <w:t xml:space="preserve"> Пряжинского района </w:t>
      </w:r>
      <w:r>
        <w:rPr>
          <w:rStyle w:val="af"/>
          <w:b w:val="0"/>
          <w:sz w:val="28"/>
          <w:szCs w:val="28"/>
        </w:rPr>
        <w:t>– 1, Министерство финансов РК – 1, ИФНС № 1 по РК – 1, Администрация Пряжинского г/</w:t>
      </w:r>
      <w:proofErr w:type="gramStart"/>
      <w:r>
        <w:rPr>
          <w:rStyle w:val="af"/>
          <w:b w:val="0"/>
          <w:sz w:val="28"/>
          <w:szCs w:val="28"/>
        </w:rPr>
        <w:t>п</w:t>
      </w:r>
      <w:proofErr w:type="gramEnd"/>
      <w:r>
        <w:rPr>
          <w:rStyle w:val="af"/>
          <w:b w:val="0"/>
          <w:sz w:val="28"/>
          <w:szCs w:val="28"/>
        </w:rPr>
        <w:t xml:space="preserve"> – 1, обнародование – 3</w:t>
      </w:r>
      <w:r w:rsidR="00B66F89">
        <w:rPr>
          <w:rStyle w:val="af"/>
          <w:b w:val="0"/>
          <w:sz w:val="28"/>
          <w:szCs w:val="28"/>
        </w:rPr>
        <w:t>.</w:t>
      </w:r>
      <w:r>
        <w:rPr>
          <w:rStyle w:val="af"/>
          <w:b w:val="0"/>
          <w:sz w:val="28"/>
          <w:szCs w:val="28"/>
        </w:rPr>
        <w:t xml:space="preserve"> </w:t>
      </w:r>
    </w:p>
    <w:sectPr w:rsidR="004F64D6" w:rsidRPr="00012923" w:rsidSect="0010108F">
      <w:pgSz w:w="11906" w:h="16838"/>
      <w:pgMar w:top="567" w:right="850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5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7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0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12923"/>
    <w:rsid w:val="00060338"/>
    <w:rsid w:val="000A6229"/>
    <w:rsid w:val="000C6C59"/>
    <w:rsid w:val="000E23FC"/>
    <w:rsid w:val="0010108F"/>
    <w:rsid w:val="00104814"/>
    <w:rsid w:val="001517D6"/>
    <w:rsid w:val="001D0207"/>
    <w:rsid w:val="002118FF"/>
    <w:rsid w:val="002267ED"/>
    <w:rsid w:val="00270D3F"/>
    <w:rsid w:val="0027383C"/>
    <w:rsid w:val="0029087B"/>
    <w:rsid w:val="002A5C5D"/>
    <w:rsid w:val="002B32D7"/>
    <w:rsid w:val="002C6467"/>
    <w:rsid w:val="003E2AC9"/>
    <w:rsid w:val="003F2DCF"/>
    <w:rsid w:val="003F5946"/>
    <w:rsid w:val="00423EB1"/>
    <w:rsid w:val="004A210F"/>
    <w:rsid w:val="004F64D6"/>
    <w:rsid w:val="00532EDB"/>
    <w:rsid w:val="005D4C3A"/>
    <w:rsid w:val="00611579"/>
    <w:rsid w:val="00661EB2"/>
    <w:rsid w:val="0066769A"/>
    <w:rsid w:val="006B285F"/>
    <w:rsid w:val="007108A5"/>
    <w:rsid w:val="0071761F"/>
    <w:rsid w:val="007724D7"/>
    <w:rsid w:val="00775969"/>
    <w:rsid w:val="0080633B"/>
    <w:rsid w:val="008347DD"/>
    <w:rsid w:val="00862CB3"/>
    <w:rsid w:val="008B20FA"/>
    <w:rsid w:val="00912277"/>
    <w:rsid w:val="00992237"/>
    <w:rsid w:val="00A35386"/>
    <w:rsid w:val="00A51F94"/>
    <w:rsid w:val="00A6023D"/>
    <w:rsid w:val="00A64336"/>
    <w:rsid w:val="00A64817"/>
    <w:rsid w:val="00A9616F"/>
    <w:rsid w:val="00AC0F22"/>
    <w:rsid w:val="00AC35CF"/>
    <w:rsid w:val="00B069E2"/>
    <w:rsid w:val="00B21752"/>
    <w:rsid w:val="00B50D19"/>
    <w:rsid w:val="00B66F89"/>
    <w:rsid w:val="00BC76BD"/>
    <w:rsid w:val="00BD09C0"/>
    <w:rsid w:val="00BF74B7"/>
    <w:rsid w:val="00C91580"/>
    <w:rsid w:val="00CF23CA"/>
    <w:rsid w:val="00CF754C"/>
    <w:rsid w:val="00D66D63"/>
    <w:rsid w:val="00D90206"/>
    <w:rsid w:val="00DB181F"/>
    <w:rsid w:val="00DC5FD2"/>
    <w:rsid w:val="00EB5F64"/>
    <w:rsid w:val="00ED38D8"/>
    <w:rsid w:val="00F128C7"/>
    <w:rsid w:val="00F6101E"/>
    <w:rsid w:val="00F81908"/>
    <w:rsid w:val="00FC4964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2D8F-92FA-476B-AD1F-5D77FDA0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42</cp:revision>
  <cp:lastPrinted>2019-11-08T11:52:00Z</cp:lastPrinted>
  <dcterms:created xsi:type="dcterms:W3CDTF">2017-10-19T09:43:00Z</dcterms:created>
  <dcterms:modified xsi:type="dcterms:W3CDTF">2019-11-08T12:11:00Z</dcterms:modified>
</cp:coreProperties>
</file>