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78" w:rsidRDefault="00AC35CF" w:rsidP="00AF7D5E">
      <w:pPr>
        <w:rPr>
          <w:sz w:val="26"/>
        </w:rPr>
      </w:pPr>
      <w:r w:rsidRPr="005D4C3A">
        <w:rPr>
          <w:sz w:val="26"/>
        </w:rPr>
        <w:t xml:space="preserve">                                                                    </w:t>
      </w:r>
    </w:p>
    <w:p w:rsidR="00914C78" w:rsidRDefault="00914C78" w:rsidP="00AF7D5E">
      <w:pPr>
        <w:rPr>
          <w:sz w:val="26"/>
        </w:rPr>
      </w:pPr>
    </w:p>
    <w:p w:rsidR="00661EB2" w:rsidRPr="005D4C3A" w:rsidRDefault="00AC35CF" w:rsidP="00914C78">
      <w:pPr>
        <w:jc w:val="center"/>
        <w:rPr>
          <w:sz w:val="26"/>
        </w:rPr>
      </w:pPr>
      <w:r w:rsidRPr="005D4C3A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EB2" w:rsidRPr="005D4C3A" w:rsidRDefault="00AC35CF" w:rsidP="00AF7D5E">
      <w:pPr>
        <w:jc w:val="center"/>
      </w:pPr>
      <w:r w:rsidRPr="005D4C3A">
        <w:t>Республика Карелия</w:t>
      </w:r>
    </w:p>
    <w:p w:rsidR="00661EB2" w:rsidRPr="005D4C3A" w:rsidRDefault="00AC35CF" w:rsidP="00AF7D5E">
      <w:pPr>
        <w:jc w:val="center"/>
        <w:rPr>
          <w:b/>
        </w:rPr>
      </w:pPr>
      <w:r w:rsidRPr="005D4C3A">
        <w:t>Совет Пряжинского городского поселения</w:t>
      </w:r>
    </w:p>
    <w:p w:rsidR="00661EB2" w:rsidRPr="005D4C3A" w:rsidRDefault="007044FF" w:rsidP="00AF7D5E">
      <w:pPr>
        <w:jc w:val="center"/>
      </w:pPr>
      <w:r>
        <w:rPr>
          <w:lang w:val="en-US"/>
        </w:rPr>
        <w:t>XXXXI</w:t>
      </w:r>
      <w:r w:rsidR="00AC35CF" w:rsidRPr="005D4C3A">
        <w:t xml:space="preserve"> заседание</w:t>
      </w:r>
      <w:r w:rsidR="00AF7D5E">
        <w:t xml:space="preserve"> </w:t>
      </w:r>
      <w:r w:rsidR="00AC35CF" w:rsidRPr="005D4C3A">
        <w:t>I</w:t>
      </w:r>
      <w:r w:rsidR="00AF7D5E" w:rsidRPr="005D4C3A">
        <w:rPr>
          <w:lang w:val="en-US"/>
        </w:rPr>
        <w:t>V</w:t>
      </w:r>
      <w:r w:rsidR="00AF7D5E">
        <w:t xml:space="preserve"> </w:t>
      </w:r>
      <w:r w:rsidR="00AC35CF" w:rsidRPr="005D4C3A">
        <w:t>созыва</w:t>
      </w:r>
    </w:p>
    <w:p w:rsidR="00661EB2" w:rsidRPr="005D4C3A" w:rsidRDefault="00661EB2" w:rsidP="00AF7D5E">
      <w:pPr>
        <w:rPr>
          <w:b/>
          <w:sz w:val="24"/>
        </w:rPr>
      </w:pPr>
    </w:p>
    <w:p w:rsidR="00661EB2" w:rsidRPr="005D4C3A" w:rsidRDefault="00AC35CF" w:rsidP="00AF7D5E">
      <w:pPr>
        <w:jc w:val="center"/>
        <w:rPr>
          <w:b/>
        </w:rPr>
      </w:pPr>
      <w:r w:rsidRPr="005D4C3A">
        <w:rPr>
          <w:b/>
        </w:rPr>
        <w:t>РЕШЕНИЕ</w:t>
      </w:r>
    </w:p>
    <w:p w:rsidR="00661EB2" w:rsidRDefault="00AC35CF" w:rsidP="00AF7D5E">
      <w:pPr>
        <w:jc w:val="both"/>
        <w:rPr>
          <w:sz w:val="24"/>
        </w:rPr>
      </w:pPr>
      <w:r w:rsidRPr="005D4C3A">
        <w:rPr>
          <w:sz w:val="24"/>
        </w:rPr>
        <w:t xml:space="preserve">                                                                       пгт.Пряжа</w:t>
      </w:r>
    </w:p>
    <w:p w:rsidR="0044597C" w:rsidRPr="005D4C3A" w:rsidRDefault="0044597C" w:rsidP="00AF7D5E">
      <w:pPr>
        <w:jc w:val="both"/>
        <w:rPr>
          <w:sz w:val="24"/>
        </w:rPr>
      </w:pPr>
    </w:p>
    <w:p w:rsidR="00661EB2" w:rsidRPr="005D4C3A" w:rsidRDefault="007044FF" w:rsidP="00AF7D5E">
      <w:pPr>
        <w:jc w:val="both"/>
      </w:pPr>
      <w:r>
        <w:t xml:space="preserve">18 </w:t>
      </w:r>
      <w:r w:rsidR="00722A0A">
        <w:t xml:space="preserve"> февраля</w:t>
      </w:r>
      <w:r w:rsidR="00F6101E">
        <w:t xml:space="preserve"> 2</w:t>
      </w:r>
      <w:r w:rsidR="00AC35CF" w:rsidRPr="005D4C3A">
        <w:t>0</w:t>
      </w:r>
      <w:r w:rsidR="00722A0A">
        <w:t>2</w:t>
      </w:r>
      <w:r w:rsidR="00AC35CF" w:rsidRPr="005D4C3A">
        <w:t xml:space="preserve">1 года         </w:t>
      </w:r>
      <w:r w:rsidR="00BC76BD">
        <w:t xml:space="preserve">         </w:t>
      </w:r>
      <w:r w:rsidR="00AC35CF" w:rsidRPr="005D4C3A">
        <w:t xml:space="preserve">                                                                № </w:t>
      </w:r>
      <w:r>
        <w:t>176</w:t>
      </w:r>
    </w:p>
    <w:p w:rsidR="00661EB2" w:rsidRPr="005D4C3A" w:rsidRDefault="00661EB2" w:rsidP="00AF7D5E">
      <w:pPr>
        <w:jc w:val="both"/>
      </w:pPr>
    </w:p>
    <w:p w:rsidR="00661EB2" w:rsidRPr="005D4C3A" w:rsidRDefault="00661EB2" w:rsidP="00AF7D5E">
      <w:pPr>
        <w:ind w:firstLine="709"/>
        <w:jc w:val="both"/>
        <w:rPr>
          <w:b/>
        </w:rPr>
      </w:pPr>
    </w:p>
    <w:p w:rsidR="00F6101E" w:rsidRDefault="0029087B" w:rsidP="00AF7D5E">
      <w:pPr>
        <w:ind w:right="4817"/>
        <w:jc w:val="both"/>
        <w:rPr>
          <w:b/>
          <w:bCs/>
        </w:rPr>
      </w:pPr>
      <w:r w:rsidRPr="0029087B">
        <w:rPr>
          <w:b/>
          <w:bCs/>
        </w:rPr>
        <w:t>О</w:t>
      </w:r>
      <w:r w:rsidR="00722A0A">
        <w:rPr>
          <w:b/>
          <w:bCs/>
        </w:rPr>
        <w:t xml:space="preserve"> внесение изменени</w:t>
      </w:r>
      <w:r w:rsidR="00F6221B">
        <w:rPr>
          <w:b/>
          <w:bCs/>
        </w:rPr>
        <w:t>й</w:t>
      </w:r>
      <w:r w:rsidR="00722A0A">
        <w:rPr>
          <w:b/>
          <w:bCs/>
        </w:rPr>
        <w:t xml:space="preserve"> в </w:t>
      </w:r>
      <w:r>
        <w:rPr>
          <w:b/>
          <w:bCs/>
        </w:rPr>
        <w:t xml:space="preserve"> </w:t>
      </w:r>
      <w:r w:rsidRPr="0029087B">
        <w:rPr>
          <w:b/>
          <w:bCs/>
        </w:rPr>
        <w:t>Положени</w:t>
      </w:r>
      <w:r w:rsidR="00722A0A">
        <w:rPr>
          <w:b/>
          <w:bCs/>
        </w:rPr>
        <w:t>е</w:t>
      </w:r>
      <w:r w:rsidRPr="0029087B">
        <w:rPr>
          <w:b/>
          <w:bCs/>
        </w:rPr>
        <w:t xml:space="preserve"> об обеспечении деятельности Главы Пряжи</w:t>
      </w:r>
      <w:r>
        <w:rPr>
          <w:b/>
          <w:bCs/>
        </w:rPr>
        <w:t>нского</w:t>
      </w:r>
      <w:r w:rsidR="004D7A73">
        <w:rPr>
          <w:b/>
          <w:bCs/>
        </w:rPr>
        <w:t xml:space="preserve"> </w:t>
      </w:r>
      <w:r>
        <w:rPr>
          <w:b/>
          <w:bCs/>
        </w:rPr>
        <w:t>городского поселения</w:t>
      </w:r>
    </w:p>
    <w:p w:rsidR="00F6101E" w:rsidRDefault="00F6101E" w:rsidP="00AF7D5E">
      <w:pPr>
        <w:ind w:right="-2"/>
        <w:jc w:val="both"/>
        <w:rPr>
          <w:b/>
          <w:bCs/>
        </w:rPr>
      </w:pPr>
    </w:p>
    <w:p w:rsidR="0027383C" w:rsidRPr="005D4C3A" w:rsidRDefault="0027383C" w:rsidP="00AF7D5E">
      <w:pPr>
        <w:jc w:val="both"/>
        <w:rPr>
          <w:sz w:val="24"/>
        </w:rPr>
      </w:pPr>
    </w:p>
    <w:p w:rsidR="00722A0A" w:rsidRDefault="00722A0A" w:rsidP="00722A0A">
      <w:pPr>
        <w:ind w:firstLine="709"/>
        <w:jc w:val="both"/>
        <w:rPr>
          <w:szCs w:val="28"/>
        </w:rPr>
      </w:pPr>
      <w:r>
        <w:rPr>
          <w:szCs w:val="28"/>
        </w:rPr>
        <w:t>В целях приведения Положения об обеспечении деятельности Главы Пряжинского городского поселения, утвержденного Решением</w:t>
      </w:r>
      <w:r w:rsidRPr="007168FE">
        <w:rPr>
          <w:szCs w:val="28"/>
        </w:rPr>
        <w:t xml:space="preserve"> </w:t>
      </w:r>
      <w:r>
        <w:rPr>
          <w:szCs w:val="28"/>
          <w:lang w:val="en-US"/>
        </w:rPr>
        <w:t>II</w:t>
      </w:r>
      <w:r>
        <w:rPr>
          <w:szCs w:val="28"/>
        </w:rPr>
        <w:t xml:space="preserve"> заседания </w:t>
      </w:r>
      <w:r w:rsidRPr="007168FE">
        <w:rPr>
          <w:szCs w:val="28"/>
        </w:rPr>
        <w:t xml:space="preserve"> </w:t>
      </w:r>
      <w:r>
        <w:rPr>
          <w:szCs w:val="28"/>
          <w:lang w:val="en-US"/>
        </w:rPr>
        <w:t>IY</w:t>
      </w:r>
      <w:r>
        <w:rPr>
          <w:szCs w:val="28"/>
        </w:rPr>
        <w:t xml:space="preserve"> созыва Совета Пряжинского городского поселения от 25 ноября 2018 года № 14, в соответствие с действующим федеральным законодательством Совет Пряжинского городского поселения </w:t>
      </w:r>
    </w:p>
    <w:p w:rsidR="00722A0A" w:rsidRDefault="00722A0A" w:rsidP="00722A0A">
      <w:pPr>
        <w:ind w:firstLine="709"/>
        <w:jc w:val="both"/>
        <w:rPr>
          <w:szCs w:val="28"/>
        </w:rPr>
      </w:pPr>
    </w:p>
    <w:p w:rsidR="00722A0A" w:rsidRDefault="00722A0A" w:rsidP="00722A0A">
      <w:pPr>
        <w:ind w:firstLine="709"/>
        <w:jc w:val="center"/>
        <w:rPr>
          <w:szCs w:val="28"/>
        </w:rPr>
      </w:pPr>
      <w:r>
        <w:rPr>
          <w:szCs w:val="28"/>
        </w:rPr>
        <w:t>РЕШИЛ:</w:t>
      </w:r>
    </w:p>
    <w:p w:rsidR="00722A0A" w:rsidRDefault="00722A0A" w:rsidP="00722A0A">
      <w:pPr>
        <w:ind w:firstLine="709"/>
        <w:jc w:val="center"/>
        <w:rPr>
          <w:szCs w:val="28"/>
        </w:rPr>
      </w:pPr>
    </w:p>
    <w:p w:rsidR="00995C16" w:rsidRDefault="00722A0A" w:rsidP="00995C16">
      <w:pPr>
        <w:pStyle w:val="ae"/>
        <w:numPr>
          <w:ilvl w:val="0"/>
          <w:numId w:val="16"/>
        </w:numPr>
        <w:ind w:left="450"/>
        <w:jc w:val="both"/>
        <w:rPr>
          <w:szCs w:val="28"/>
        </w:rPr>
      </w:pPr>
      <w:r w:rsidRPr="00995C16">
        <w:rPr>
          <w:szCs w:val="28"/>
        </w:rPr>
        <w:t xml:space="preserve">Внести </w:t>
      </w:r>
      <w:r w:rsidR="00F6221B" w:rsidRPr="00995C16">
        <w:rPr>
          <w:szCs w:val="28"/>
        </w:rPr>
        <w:t>следующие</w:t>
      </w:r>
      <w:r w:rsidR="00995C16" w:rsidRPr="00995C16">
        <w:rPr>
          <w:szCs w:val="28"/>
        </w:rPr>
        <w:t xml:space="preserve"> изменения </w:t>
      </w:r>
      <w:r w:rsidR="00995C16">
        <w:rPr>
          <w:szCs w:val="28"/>
        </w:rPr>
        <w:t>в</w:t>
      </w:r>
      <w:r w:rsidR="00995C16" w:rsidRPr="00995C16">
        <w:rPr>
          <w:szCs w:val="28"/>
        </w:rPr>
        <w:t xml:space="preserve"> </w:t>
      </w:r>
      <w:r w:rsidRPr="00995C16">
        <w:rPr>
          <w:szCs w:val="28"/>
        </w:rPr>
        <w:t xml:space="preserve"> Положени</w:t>
      </w:r>
      <w:r w:rsidR="00995C16">
        <w:rPr>
          <w:szCs w:val="28"/>
        </w:rPr>
        <w:t>е</w:t>
      </w:r>
      <w:r w:rsidRPr="00995C16">
        <w:rPr>
          <w:szCs w:val="28"/>
        </w:rPr>
        <w:t xml:space="preserve"> об обеспечении деятельности Главы Пряжинского городского поселения, утвержденного Решением </w:t>
      </w:r>
      <w:r w:rsidRPr="00995C16">
        <w:rPr>
          <w:szCs w:val="28"/>
          <w:lang w:val="en-US"/>
        </w:rPr>
        <w:t>II</w:t>
      </w:r>
      <w:r w:rsidRPr="00995C16">
        <w:rPr>
          <w:szCs w:val="28"/>
        </w:rPr>
        <w:t xml:space="preserve"> заседания  </w:t>
      </w:r>
      <w:r w:rsidRPr="00995C16">
        <w:rPr>
          <w:szCs w:val="28"/>
          <w:lang w:val="en-US"/>
        </w:rPr>
        <w:t>IY</w:t>
      </w:r>
      <w:r w:rsidRPr="00995C16">
        <w:rPr>
          <w:szCs w:val="28"/>
        </w:rPr>
        <w:t xml:space="preserve"> созыва Совета Пряжинского городского поселения от 25 ноября 2018 года № 14</w:t>
      </w:r>
      <w:r w:rsidR="00995C16">
        <w:rPr>
          <w:szCs w:val="28"/>
        </w:rPr>
        <w:t>:</w:t>
      </w:r>
    </w:p>
    <w:p w:rsidR="00F6221B" w:rsidRPr="00F6221B" w:rsidRDefault="00F6221B" w:rsidP="00995C16">
      <w:pPr>
        <w:jc w:val="both"/>
        <w:rPr>
          <w:szCs w:val="28"/>
        </w:rPr>
      </w:pPr>
      <w:r>
        <w:rPr>
          <w:szCs w:val="28"/>
        </w:rPr>
        <w:t>1.1</w:t>
      </w:r>
      <w:proofErr w:type="gramStart"/>
      <w:r w:rsidR="00722A0A" w:rsidRPr="00995C16">
        <w:rPr>
          <w:szCs w:val="28"/>
        </w:rPr>
        <w:t xml:space="preserve"> </w:t>
      </w:r>
      <w:r>
        <w:rPr>
          <w:szCs w:val="28"/>
        </w:rPr>
        <w:t>В</w:t>
      </w:r>
      <w:proofErr w:type="gramEnd"/>
      <w:r>
        <w:rPr>
          <w:szCs w:val="28"/>
        </w:rPr>
        <w:t xml:space="preserve"> части </w:t>
      </w:r>
      <w:r>
        <w:rPr>
          <w:szCs w:val="28"/>
          <w:lang w:val="en-US"/>
        </w:rPr>
        <w:t>YI</w:t>
      </w:r>
      <w:r>
        <w:rPr>
          <w:szCs w:val="28"/>
        </w:rPr>
        <w:t>:</w:t>
      </w:r>
    </w:p>
    <w:p w:rsidR="00722A0A" w:rsidRPr="00995C16" w:rsidRDefault="00F6221B" w:rsidP="00995C16">
      <w:pPr>
        <w:jc w:val="both"/>
        <w:rPr>
          <w:szCs w:val="28"/>
        </w:rPr>
      </w:pPr>
      <w:r>
        <w:rPr>
          <w:szCs w:val="28"/>
        </w:rPr>
        <w:t xml:space="preserve">       а) </w:t>
      </w:r>
      <w:r w:rsidR="00995C16">
        <w:rPr>
          <w:szCs w:val="28"/>
        </w:rPr>
        <w:t>пункт 6.1.</w:t>
      </w:r>
      <w:r w:rsidR="00722A0A" w:rsidRPr="00995C16">
        <w:rPr>
          <w:szCs w:val="28"/>
        </w:rPr>
        <w:t>изложи</w:t>
      </w:r>
      <w:r w:rsidR="00995C16">
        <w:rPr>
          <w:szCs w:val="28"/>
        </w:rPr>
        <w:t>ть</w:t>
      </w:r>
      <w:r w:rsidR="00722A0A" w:rsidRPr="00995C16">
        <w:rPr>
          <w:szCs w:val="28"/>
        </w:rPr>
        <w:t xml:space="preserve"> в следующей редакции:</w:t>
      </w:r>
    </w:p>
    <w:p w:rsidR="00722A0A" w:rsidRDefault="00722A0A" w:rsidP="00722A0A">
      <w:pPr>
        <w:ind w:firstLine="709"/>
        <w:jc w:val="both"/>
        <w:rPr>
          <w:szCs w:val="28"/>
        </w:rPr>
      </w:pPr>
    </w:p>
    <w:p w:rsidR="00722A0A" w:rsidRPr="004958A8" w:rsidRDefault="00722A0A" w:rsidP="00722A0A">
      <w:pPr>
        <w:widowControl w:val="0"/>
        <w:tabs>
          <w:tab w:val="left" w:pos="1128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4958A8">
        <w:rPr>
          <w:szCs w:val="28"/>
        </w:rPr>
        <w:t xml:space="preserve">6.1. К Главе Пряжинского городского поселения по удовлетворительным результатам ежегодного отчета перед </w:t>
      </w:r>
      <w:r>
        <w:rPr>
          <w:szCs w:val="28"/>
        </w:rPr>
        <w:t>Советом Пряжинского городского поселения</w:t>
      </w:r>
      <w:r w:rsidRPr="004958A8">
        <w:rPr>
          <w:szCs w:val="28"/>
        </w:rPr>
        <w:t xml:space="preserve"> и населением</w:t>
      </w:r>
      <w:r>
        <w:rPr>
          <w:szCs w:val="28"/>
        </w:rPr>
        <w:t xml:space="preserve"> Пряжинского городского поселения</w:t>
      </w:r>
      <w:r w:rsidRPr="004958A8">
        <w:rPr>
          <w:szCs w:val="28"/>
        </w:rPr>
        <w:t xml:space="preserve">, а также за безупречное и эффективное исполнение закрепленных Уставом Пряжинского городского поселения полномочий  по решению вопросов местного значения  и профессиональным праздником </w:t>
      </w:r>
      <w:r>
        <w:rPr>
          <w:szCs w:val="28"/>
        </w:rPr>
        <w:t xml:space="preserve"> «Днем местного самоуправления» </w:t>
      </w:r>
      <w:r w:rsidRPr="004958A8">
        <w:rPr>
          <w:szCs w:val="28"/>
        </w:rPr>
        <w:t>может быть применено поощрение в виде:</w:t>
      </w:r>
    </w:p>
    <w:p w:rsidR="00722A0A" w:rsidRPr="004958A8" w:rsidRDefault="00722A0A" w:rsidP="00722A0A">
      <w:pPr>
        <w:widowControl w:val="0"/>
        <w:tabs>
          <w:tab w:val="left" w:pos="1128"/>
        </w:tabs>
        <w:ind w:firstLine="709"/>
        <w:jc w:val="both"/>
        <w:rPr>
          <w:szCs w:val="28"/>
        </w:rPr>
      </w:pPr>
      <w:r w:rsidRPr="004958A8">
        <w:rPr>
          <w:szCs w:val="28"/>
        </w:rPr>
        <w:t>1) объявления благодарности с выплатой премии;</w:t>
      </w:r>
    </w:p>
    <w:p w:rsidR="00722A0A" w:rsidRPr="004958A8" w:rsidRDefault="00722A0A" w:rsidP="00722A0A">
      <w:pPr>
        <w:widowControl w:val="0"/>
        <w:tabs>
          <w:tab w:val="left" w:pos="1128"/>
        </w:tabs>
        <w:ind w:firstLine="709"/>
        <w:jc w:val="both"/>
        <w:rPr>
          <w:szCs w:val="28"/>
        </w:rPr>
      </w:pPr>
      <w:r w:rsidRPr="004958A8">
        <w:rPr>
          <w:szCs w:val="28"/>
        </w:rPr>
        <w:t xml:space="preserve">2) выплаты премии. </w:t>
      </w:r>
    </w:p>
    <w:p w:rsidR="00722A0A" w:rsidRPr="004958A8" w:rsidRDefault="00722A0A" w:rsidP="00722A0A">
      <w:pPr>
        <w:widowControl w:val="0"/>
        <w:tabs>
          <w:tab w:val="left" w:pos="1128"/>
        </w:tabs>
        <w:ind w:firstLine="709"/>
        <w:jc w:val="both"/>
        <w:rPr>
          <w:szCs w:val="28"/>
        </w:rPr>
      </w:pPr>
      <w:r w:rsidRPr="004958A8">
        <w:rPr>
          <w:szCs w:val="28"/>
        </w:rPr>
        <w:lastRenderedPageBreak/>
        <w:t>Предложения по поощрению по результатам ежегодного отчета о деятельности Главы Пряжинского городского поселения и деятельности Администрации вносит Председатель Совета Пряжинского городского поселения с учетом итогов работы и выполнения бюджетных показателей.</w:t>
      </w:r>
      <w:r>
        <w:rPr>
          <w:szCs w:val="28"/>
        </w:rPr>
        <w:t xml:space="preserve"> </w:t>
      </w:r>
    </w:p>
    <w:p w:rsidR="00722A0A" w:rsidRPr="004958A8" w:rsidRDefault="00722A0A" w:rsidP="00722A0A">
      <w:pPr>
        <w:widowControl w:val="0"/>
        <w:tabs>
          <w:tab w:val="left" w:pos="1128"/>
        </w:tabs>
        <w:ind w:firstLine="709"/>
        <w:jc w:val="both"/>
        <w:rPr>
          <w:szCs w:val="28"/>
        </w:rPr>
      </w:pPr>
      <w:r>
        <w:rPr>
          <w:szCs w:val="28"/>
        </w:rPr>
        <w:t>Поощрение в виде  выплаты п</w:t>
      </w:r>
      <w:r w:rsidRPr="004958A8">
        <w:rPr>
          <w:szCs w:val="28"/>
        </w:rPr>
        <w:t>реми</w:t>
      </w:r>
      <w:r>
        <w:rPr>
          <w:szCs w:val="28"/>
        </w:rPr>
        <w:t>и</w:t>
      </w:r>
      <w:r w:rsidRPr="004958A8">
        <w:rPr>
          <w:szCs w:val="28"/>
        </w:rPr>
        <w:t xml:space="preserve"> определяется в размере, кратном размеру должностного оклада Главы Пряжинского городского поселения на день принятия соответствующего решения о вознаграждении или в денежной сумме.</w:t>
      </w:r>
    </w:p>
    <w:p w:rsidR="00722A0A" w:rsidRDefault="00722A0A" w:rsidP="00722A0A">
      <w:pPr>
        <w:widowControl w:val="0"/>
        <w:tabs>
          <w:tab w:val="left" w:pos="1128"/>
        </w:tabs>
        <w:ind w:firstLine="709"/>
        <w:jc w:val="both"/>
        <w:rPr>
          <w:szCs w:val="28"/>
        </w:rPr>
      </w:pPr>
      <w:r w:rsidRPr="004958A8">
        <w:rPr>
          <w:szCs w:val="28"/>
        </w:rPr>
        <w:t xml:space="preserve">Размер поощрения в виде выплаты премии определяется решением Совета Пряжинского городского поселения в пределах </w:t>
      </w:r>
      <w:r w:rsidR="00F6221B">
        <w:rPr>
          <w:szCs w:val="28"/>
        </w:rPr>
        <w:t xml:space="preserve">установленного фонда </w:t>
      </w:r>
      <w:r w:rsidRPr="004958A8">
        <w:rPr>
          <w:szCs w:val="28"/>
        </w:rPr>
        <w:t>оплаты труда</w:t>
      </w:r>
      <w:r>
        <w:rPr>
          <w:szCs w:val="28"/>
        </w:rPr>
        <w:t xml:space="preserve">, </w:t>
      </w:r>
      <w:r w:rsidR="00F6221B">
        <w:rPr>
          <w:szCs w:val="28"/>
        </w:rPr>
        <w:t xml:space="preserve">в соответствии с </w:t>
      </w:r>
      <w:r>
        <w:rPr>
          <w:szCs w:val="28"/>
        </w:rPr>
        <w:t>пунктом 5.3</w:t>
      </w:r>
      <w:r w:rsidR="00F6221B">
        <w:rPr>
          <w:szCs w:val="28"/>
        </w:rPr>
        <w:t>.</w:t>
      </w:r>
      <w:r>
        <w:rPr>
          <w:szCs w:val="28"/>
        </w:rPr>
        <w:t xml:space="preserve"> части</w:t>
      </w:r>
      <w:r w:rsidRPr="00995C16">
        <w:rPr>
          <w:szCs w:val="28"/>
        </w:rPr>
        <w:t xml:space="preserve"> </w:t>
      </w:r>
      <w:r>
        <w:rPr>
          <w:szCs w:val="28"/>
          <w:lang w:val="en-US"/>
        </w:rPr>
        <w:t>Y</w:t>
      </w:r>
      <w:r>
        <w:rPr>
          <w:szCs w:val="28"/>
        </w:rPr>
        <w:t xml:space="preserve"> настоящего Положения»</w:t>
      </w:r>
      <w:r w:rsidR="00995C16">
        <w:rPr>
          <w:szCs w:val="28"/>
        </w:rPr>
        <w:t>;</w:t>
      </w:r>
    </w:p>
    <w:p w:rsidR="00995C16" w:rsidRDefault="00995C16" w:rsidP="00722A0A">
      <w:pPr>
        <w:widowControl w:val="0"/>
        <w:tabs>
          <w:tab w:val="left" w:pos="1128"/>
        </w:tabs>
        <w:ind w:firstLine="709"/>
        <w:jc w:val="both"/>
        <w:rPr>
          <w:szCs w:val="28"/>
        </w:rPr>
      </w:pPr>
      <w:r>
        <w:rPr>
          <w:szCs w:val="28"/>
        </w:rPr>
        <w:t xml:space="preserve">б) подпункт 3) пункта 5.1. части </w:t>
      </w:r>
      <w:r>
        <w:rPr>
          <w:szCs w:val="28"/>
          <w:lang w:val="en-US"/>
        </w:rPr>
        <w:t>Y</w:t>
      </w:r>
      <w:r>
        <w:rPr>
          <w:szCs w:val="28"/>
        </w:rPr>
        <w:t xml:space="preserve"> – исключить.</w:t>
      </w:r>
    </w:p>
    <w:p w:rsidR="00722A0A" w:rsidRDefault="00722A0A" w:rsidP="00722A0A">
      <w:pPr>
        <w:pStyle w:val="ae"/>
        <w:widowControl w:val="0"/>
        <w:numPr>
          <w:ilvl w:val="0"/>
          <w:numId w:val="15"/>
        </w:numPr>
        <w:tabs>
          <w:tab w:val="left" w:pos="1128"/>
        </w:tabs>
        <w:jc w:val="both"/>
      </w:pPr>
      <w:r>
        <w:t>Направить настоящее решение Главе Пряжинского городского поселения на подписание.</w:t>
      </w:r>
    </w:p>
    <w:p w:rsidR="00722A0A" w:rsidRDefault="00722A0A" w:rsidP="00722A0A">
      <w:pPr>
        <w:pStyle w:val="ae"/>
        <w:widowControl w:val="0"/>
        <w:numPr>
          <w:ilvl w:val="0"/>
          <w:numId w:val="15"/>
        </w:numPr>
        <w:tabs>
          <w:tab w:val="left" w:pos="1128"/>
        </w:tabs>
        <w:jc w:val="both"/>
      </w:pPr>
      <w:r>
        <w:t>Установить, что данное решение вступает в силу с момента подписания.</w:t>
      </w:r>
    </w:p>
    <w:p w:rsidR="00722A0A" w:rsidRDefault="00722A0A" w:rsidP="00722A0A">
      <w:pPr>
        <w:pStyle w:val="ae"/>
        <w:widowControl w:val="0"/>
        <w:numPr>
          <w:ilvl w:val="0"/>
          <w:numId w:val="15"/>
        </w:numPr>
        <w:tabs>
          <w:tab w:val="left" w:pos="1128"/>
        </w:tabs>
        <w:jc w:val="both"/>
      </w:pPr>
      <w:r>
        <w:t xml:space="preserve">Возложить </w:t>
      </w:r>
      <w:proofErr w:type="gramStart"/>
      <w:r>
        <w:t>контроль за</w:t>
      </w:r>
      <w:proofErr w:type="gramEnd"/>
      <w:r>
        <w:t xml:space="preserve"> решением на постоянную комиссию по </w:t>
      </w:r>
      <w:r w:rsidR="007044FF">
        <w:t>вопросам бюджета, налогам и сборам, муниципальному имуществу.</w:t>
      </w:r>
    </w:p>
    <w:p w:rsidR="00722A0A" w:rsidRDefault="00722A0A" w:rsidP="00722A0A">
      <w:pPr>
        <w:pStyle w:val="ae"/>
        <w:widowControl w:val="0"/>
        <w:numPr>
          <w:ilvl w:val="0"/>
          <w:numId w:val="15"/>
        </w:numPr>
        <w:tabs>
          <w:tab w:val="left" w:pos="1128"/>
        </w:tabs>
        <w:jc w:val="both"/>
      </w:pPr>
      <w:proofErr w:type="gramStart"/>
      <w:r>
        <w:t>Разместить решение</w:t>
      </w:r>
      <w:proofErr w:type="gramEnd"/>
      <w:r>
        <w:t xml:space="preserve"> на официальном сайте Пряжинского городского поселения и обнародовать в установленном порядке.</w:t>
      </w:r>
    </w:p>
    <w:p w:rsidR="00722A0A" w:rsidRDefault="00722A0A" w:rsidP="00722A0A">
      <w:pPr>
        <w:widowControl w:val="0"/>
        <w:tabs>
          <w:tab w:val="left" w:pos="1128"/>
        </w:tabs>
        <w:jc w:val="both"/>
      </w:pPr>
    </w:p>
    <w:p w:rsidR="00722A0A" w:rsidRDefault="00722A0A" w:rsidP="00722A0A">
      <w:pPr>
        <w:widowControl w:val="0"/>
        <w:tabs>
          <w:tab w:val="left" w:pos="1128"/>
        </w:tabs>
        <w:jc w:val="both"/>
      </w:pPr>
    </w:p>
    <w:p w:rsidR="00722A0A" w:rsidRDefault="00722A0A" w:rsidP="00722A0A">
      <w:pPr>
        <w:widowControl w:val="0"/>
        <w:tabs>
          <w:tab w:val="left" w:pos="1128"/>
        </w:tabs>
        <w:jc w:val="both"/>
      </w:pPr>
      <w:r>
        <w:t>Председатель Совета</w:t>
      </w:r>
    </w:p>
    <w:p w:rsidR="00722A0A" w:rsidRDefault="00722A0A" w:rsidP="00722A0A">
      <w:pPr>
        <w:widowControl w:val="0"/>
        <w:tabs>
          <w:tab w:val="left" w:pos="1128"/>
        </w:tabs>
        <w:jc w:val="both"/>
      </w:pPr>
      <w:r>
        <w:t>Пряжинского городского поселения                                                 Т.Н.Изотова</w:t>
      </w:r>
    </w:p>
    <w:p w:rsidR="00722A0A" w:rsidRDefault="00722A0A" w:rsidP="00722A0A">
      <w:pPr>
        <w:widowControl w:val="0"/>
        <w:tabs>
          <w:tab w:val="left" w:pos="1128"/>
        </w:tabs>
        <w:jc w:val="both"/>
      </w:pPr>
    </w:p>
    <w:p w:rsidR="00722A0A" w:rsidRDefault="00722A0A" w:rsidP="00722A0A">
      <w:pPr>
        <w:widowControl w:val="0"/>
        <w:tabs>
          <w:tab w:val="left" w:pos="1128"/>
        </w:tabs>
        <w:jc w:val="both"/>
      </w:pPr>
      <w:r>
        <w:t xml:space="preserve">Глава Пряжинского </w:t>
      </w:r>
    </w:p>
    <w:p w:rsidR="00722A0A" w:rsidRDefault="00722A0A" w:rsidP="00F068C0">
      <w:pPr>
        <w:widowControl w:val="0"/>
        <w:tabs>
          <w:tab w:val="left" w:pos="1128"/>
        </w:tabs>
        <w:jc w:val="both"/>
        <w:rPr>
          <w:szCs w:val="28"/>
        </w:rPr>
      </w:pPr>
      <w:r>
        <w:t xml:space="preserve">городского поселения                                                                          </w:t>
      </w:r>
      <w:proofErr w:type="spellStart"/>
      <w:r>
        <w:t>В.Л.Гарнин</w:t>
      </w:r>
      <w:proofErr w:type="spellEnd"/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044FF" w:rsidP="007044FF">
      <w:pPr>
        <w:widowControl w:val="0"/>
        <w:ind w:left="-142"/>
        <w:rPr>
          <w:szCs w:val="28"/>
        </w:rPr>
      </w:pPr>
      <w:r>
        <w:rPr>
          <w:szCs w:val="28"/>
        </w:rPr>
        <w:t>___________________________________________________________________</w:t>
      </w:r>
    </w:p>
    <w:p w:rsidR="007044FF" w:rsidRDefault="007044FF" w:rsidP="007044FF">
      <w:pPr>
        <w:widowControl w:val="0"/>
        <w:ind w:left="-142"/>
        <w:rPr>
          <w:szCs w:val="28"/>
        </w:rPr>
      </w:pPr>
      <w:r>
        <w:rPr>
          <w:szCs w:val="28"/>
        </w:rPr>
        <w:t>Разослать: дело -3, бухгалтерия – 1, АПГП -1, обнародование-3</w:t>
      </w: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p w:rsidR="00722A0A" w:rsidRDefault="00722A0A" w:rsidP="00AA6A6D">
      <w:pPr>
        <w:widowControl w:val="0"/>
        <w:ind w:left="6096"/>
        <w:jc w:val="right"/>
        <w:rPr>
          <w:szCs w:val="28"/>
        </w:rPr>
      </w:pPr>
    </w:p>
    <w:sectPr w:rsidR="00722A0A" w:rsidSect="0071761F"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E17"/>
    <w:multiLevelType w:val="hybridMultilevel"/>
    <w:tmpl w:val="80C238AE"/>
    <w:lvl w:ilvl="0" w:tplc="A44C855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12FD23E3"/>
    <w:multiLevelType w:val="hybridMultilevel"/>
    <w:tmpl w:val="0E8695CC"/>
    <w:lvl w:ilvl="0" w:tplc="6BC6036E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4">
    <w:nsid w:val="19BA3CD8"/>
    <w:multiLevelType w:val="hybridMultilevel"/>
    <w:tmpl w:val="80AA6BD6"/>
    <w:lvl w:ilvl="0" w:tplc="1900757C">
      <w:start w:val="2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6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21296214"/>
    <w:multiLevelType w:val="hybridMultilevel"/>
    <w:tmpl w:val="7D267DC4"/>
    <w:lvl w:ilvl="0" w:tplc="7DFEE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9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36964B10"/>
    <w:multiLevelType w:val="hybridMultilevel"/>
    <w:tmpl w:val="87A2DECC"/>
    <w:lvl w:ilvl="0" w:tplc="3F6C906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13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5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0"/>
  </w:num>
  <w:num w:numId="13">
    <w:abstractNumId w:val="10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17153"/>
    <w:rsid w:val="000841BF"/>
    <w:rsid w:val="000A0A0F"/>
    <w:rsid w:val="000A4361"/>
    <w:rsid w:val="000A6229"/>
    <w:rsid w:val="000E23FC"/>
    <w:rsid w:val="000E3101"/>
    <w:rsid w:val="001517D6"/>
    <w:rsid w:val="001D0207"/>
    <w:rsid w:val="00211909"/>
    <w:rsid w:val="0027383C"/>
    <w:rsid w:val="0029087B"/>
    <w:rsid w:val="002A5C5D"/>
    <w:rsid w:val="002C6467"/>
    <w:rsid w:val="00370A79"/>
    <w:rsid w:val="003F5946"/>
    <w:rsid w:val="0044597C"/>
    <w:rsid w:val="00462AA1"/>
    <w:rsid w:val="004A210F"/>
    <w:rsid w:val="004D7A73"/>
    <w:rsid w:val="005D4C3A"/>
    <w:rsid w:val="00661EB2"/>
    <w:rsid w:val="00680838"/>
    <w:rsid w:val="006B285F"/>
    <w:rsid w:val="007044FF"/>
    <w:rsid w:val="007046C0"/>
    <w:rsid w:val="0071761F"/>
    <w:rsid w:val="00722A0A"/>
    <w:rsid w:val="007724D7"/>
    <w:rsid w:val="00837D8B"/>
    <w:rsid w:val="008B4552"/>
    <w:rsid w:val="00912277"/>
    <w:rsid w:val="00914C78"/>
    <w:rsid w:val="00992237"/>
    <w:rsid w:val="00995C16"/>
    <w:rsid w:val="00A6023D"/>
    <w:rsid w:val="00A64336"/>
    <w:rsid w:val="00A64817"/>
    <w:rsid w:val="00AA6A6D"/>
    <w:rsid w:val="00AC35CF"/>
    <w:rsid w:val="00AF7D5E"/>
    <w:rsid w:val="00B50D19"/>
    <w:rsid w:val="00B86F68"/>
    <w:rsid w:val="00B95ADF"/>
    <w:rsid w:val="00BC05B7"/>
    <w:rsid w:val="00BC76BD"/>
    <w:rsid w:val="00CE5AA5"/>
    <w:rsid w:val="00E0476C"/>
    <w:rsid w:val="00E115E7"/>
    <w:rsid w:val="00E2624E"/>
    <w:rsid w:val="00F068C0"/>
    <w:rsid w:val="00F6101E"/>
    <w:rsid w:val="00F6221B"/>
    <w:rsid w:val="00F67992"/>
    <w:rsid w:val="00FC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paragraph" w:customStyle="1" w:styleId="21">
    <w:name w:val="Основной текст 21"/>
    <w:basedOn w:val="a"/>
    <w:rsid w:val="00AA6A6D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5D4C3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Plain Text"/>
    <w:basedOn w:val="a"/>
    <w:link w:val="ac"/>
    <w:rsid w:val="005D4C3A"/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5D4C3A"/>
    <w:rPr>
      <w:rFonts w:ascii="Courier New" w:hAnsi="Courier New" w:cs="Courier New"/>
    </w:rPr>
  </w:style>
  <w:style w:type="character" w:styleId="ad">
    <w:name w:val="Hyperlink"/>
    <w:uiPriority w:val="99"/>
    <w:semiHidden/>
    <w:unhideWhenUsed/>
    <w:rsid w:val="005D4C3A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BC76BD"/>
    <w:pPr>
      <w:ind w:left="720"/>
      <w:contextualSpacing/>
    </w:pPr>
  </w:style>
  <w:style w:type="paragraph" w:customStyle="1" w:styleId="21">
    <w:name w:val="Основной текст 21"/>
    <w:basedOn w:val="a"/>
    <w:rsid w:val="00AA6A6D"/>
    <w:pPr>
      <w:keepNext/>
      <w:overflowPunct w:val="0"/>
      <w:autoSpaceDE w:val="0"/>
      <w:autoSpaceDN w:val="0"/>
      <w:adjustRightInd w:val="0"/>
      <w:jc w:val="both"/>
    </w:pPr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EB2BC-BD35-4759-944B-38617320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admin</dc:creator>
  <cp:lastModifiedBy>Валентин Гарнин</cp:lastModifiedBy>
  <cp:revision>4</cp:revision>
  <cp:lastPrinted>2021-02-19T12:01:00Z</cp:lastPrinted>
  <dcterms:created xsi:type="dcterms:W3CDTF">2021-02-02T05:52:00Z</dcterms:created>
  <dcterms:modified xsi:type="dcterms:W3CDTF">2021-02-19T12:02:00Z</dcterms:modified>
</cp:coreProperties>
</file>