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37" w:rsidRDefault="00E20837" w:rsidP="00A02923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251658240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6" DrawAspect="Content" ObjectID="_1573288255" r:id="rId8"/>
        </w:pict>
      </w:r>
      <w:r>
        <w:rPr>
          <w:sz w:val="28"/>
          <w:szCs w:val="28"/>
        </w:rPr>
        <w:t>ПРОЕКТ</w:t>
      </w:r>
    </w:p>
    <w:p w:rsidR="00E20837" w:rsidRDefault="00E20837" w:rsidP="00A02923">
      <w:pPr>
        <w:rPr>
          <w:b/>
          <w:sz w:val="28"/>
          <w:szCs w:val="28"/>
        </w:rPr>
      </w:pPr>
    </w:p>
    <w:p w:rsidR="00E20837" w:rsidRDefault="00E20837" w:rsidP="00A02923">
      <w:pPr>
        <w:tabs>
          <w:tab w:val="left" w:pos="76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E20837" w:rsidRDefault="00E20837" w:rsidP="00A0292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E20837" w:rsidRPr="00E76A1B" w:rsidRDefault="00E20837" w:rsidP="00A0292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Pr="00E76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заседание</w:t>
      </w:r>
      <w:r w:rsidRPr="00E76A1B">
        <w:rPr>
          <w:b/>
          <w:sz w:val="28"/>
          <w:szCs w:val="28"/>
        </w:rPr>
        <w:t xml:space="preserve"> </w:t>
      </w:r>
      <w:r w:rsidRPr="00E76A1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E76A1B">
        <w:rPr>
          <w:b/>
          <w:sz w:val="28"/>
          <w:szCs w:val="28"/>
        </w:rPr>
        <w:t xml:space="preserve"> созыва</w:t>
      </w:r>
    </w:p>
    <w:p w:rsidR="00E20837" w:rsidRDefault="00E20837" w:rsidP="00A02923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E20837" w:rsidRDefault="00E20837" w:rsidP="00A02923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E20837" w:rsidRPr="0064671A" w:rsidRDefault="00E20837" w:rsidP="007D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E20837" w:rsidRDefault="00E20837" w:rsidP="00A02923">
      <w:pPr>
        <w:pStyle w:val="Heading8"/>
        <w:tabs>
          <w:tab w:val="left" w:pos="7020"/>
        </w:tabs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___________ 2017 года                                              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         № ___</w:t>
      </w:r>
    </w:p>
    <w:p w:rsidR="00E20837" w:rsidRPr="00E26EE1" w:rsidRDefault="00E20837" w:rsidP="00A02923">
      <w:pPr>
        <w:pStyle w:val="Heading5"/>
        <w:spacing w:before="0"/>
        <w:rPr>
          <w:b w:val="0"/>
          <w:szCs w:val="28"/>
        </w:rPr>
      </w:pPr>
    </w:p>
    <w:p w:rsidR="00E20837" w:rsidRDefault="00E20837" w:rsidP="00A02923">
      <w:pPr>
        <w:pStyle w:val="Heading5"/>
        <w:spacing w:before="0"/>
        <w:rPr>
          <w:szCs w:val="28"/>
        </w:rPr>
      </w:pPr>
      <w:r w:rsidRPr="00E26EE1">
        <w:rPr>
          <w:szCs w:val="28"/>
        </w:rPr>
        <w:t xml:space="preserve">О бюджете </w:t>
      </w:r>
      <w:r>
        <w:rPr>
          <w:szCs w:val="28"/>
        </w:rPr>
        <w:t>Пряжинского городского поселения</w:t>
      </w:r>
      <w:r w:rsidRPr="00E26EE1">
        <w:rPr>
          <w:szCs w:val="28"/>
        </w:rPr>
        <w:t xml:space="preserve"> на 201</w:t>
      </w:r>
      <w:r>
        <w:rPr>
          <w:szCs w:val="28"/>
        </w:rPr>
        <w:t>8</w:t>
      </w:r>
      <w:r w:rsidRPr="00E26EE1">
        <w:rPr>
          <w:szCs w:val="28"/>
        </w:rPr>
        <w:t xml:space="preserve"> год</w:t>
      </w:r>
      <w:r>
        <w:rPr>
          <w:szCs w:val="28"/>
        </w:rPr>
        <w:t xml:space="preserve"> </w:t>
      </w:r>
    </w:p>
    <w:p w:rsidR="00E20837" w:rsidRPr="007D40F7" w:rsidRDefault="00E20837" w:rsidP="007D40F7">
      <w:pPr>
        <w:rPr>
          <w:sz w:val="28"/>
          <w:szCs w:val="28"/>
        </w:rPr>
      </w:pPr>
      <w:r w:rsidRPr="007D40F7">
        <w:rPr>
          <w:sz w:val="28"/>
          <w:szCs w:val="28"/>
        </w:rPr>
        <w:t>Рассмотрев проект бюджета Пряжинского городского поселения на 201</w:t>
      </w:r>
      <w:r>
        <w:rPr>
          <w:sz w:val="28"/>
          <w:szCs w:val="28"/>
        </w:rPr>
        <w:t>8</w:t>
      </w:r>
      <w:r w:rsidRPr="007D40F7">
        <w:rPr>
          <w:sz w:val="28"/>
          <w:szCs w:val="28"/>
        </w:rPr>
        <w:t xml:space="preserve"> год, с учетом результатов публичных слушаний и в соответствии с Уставом Пряжинского городского поселения</w:t>
      </w:r>
    </w:p>
    <w:p w:rsidR="00E20837" w:rsidRDefault="00E20837" w:rsidP="007D40F7">
      <w:pPr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>Совет Пряжинского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E20837" w:rsidRDefault="00E20837" w:rsidP="007D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E20837" w:rsidRPr="007D40F7" w:rsidRDefault="00E20837" w:rsidP="007D40F7">
      <w:pPr>
        <w:rPr>
          <w:sz w:val="28"/>
          <w:szCs w:val="28"/>
        </w:rPr>
      </w:pPr>
      <w:r w:rsidRPr="007D40F7">
        <w:rPr>
          <w:sz w:val="28"/>
          <w:szCs w:val="28"/>
        </w:rPr>
        <w:t>1. Утвердить бюджет Пряжинского г</w:t>
      </w:r>
      <w:r>
        <w:rPr>
          <w:sz w:val="28"/>
          <w:szCs w:val="28"/>
        </w:rPr>
        <w:t>ородского поселения на 2018 год:</w:t>
      </w:r>
    </w:p>
    <w:p w:rsidR="00E20837" w:rsidRDefault="00E20837" w:rsidP="00A02923">
      <w:pPr>
        <w:spacing w:before="0"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4741E5" w:rsidTr="00E26EE1">
        <w:tc>
          <w:tcPr>
            <w:tcW w:w="1276" w:type="dxa"/>
          </w:tcPr>
          <w:p w:rsidR="00E20837" w:rsidRPr="004741E5" w:rsidRDefault="00E20837" w:rsidP="00E26EE1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>Статья 1.</w:t>
            </w:r>
          </w:p>
        </w:tc>
        <w:tc>
          <w:tcPr>
            <w:tcW w:w="7477" w:type="dxa"/>
          </w:tcPr>
          <w:p w:rsidR="00E20837" w:rsidRPr="004741E5" w:rsidRDefault="00E20837" w:rsidP="00CB2B0C">
            <w:pPr>
              <w:pStyle w:val="Heading5"/>
              <w:spacing w:before="0"/>
              <w:ind w:left="34"/>
              <w:jc w:val="both"/>
              <w:rPr>
                <w:szCs w:val="28"/>
              </w:rPr>
            </w:pPr>
            <w:r w:rsidRPr="004741E5">
              <w:rPr>
                <w:szCs w:val="28"/>
              </w:rPr>
              <w:t xml:space="preserve">Основные характеристики бюджета </w:t>
            </w:r>
            <w:r>
              <w:rPr>
                <w:szCs w:val="28"/>
              </w:rPr>
              <w:t>Пряжинского городского поселения</w:t>
            </w:r>
          </w:p>
        </w:tc>
      </w:tr>
    </w:tbl>
    <w:p w:rsidR="00E20837" w:rsidRPr="00F51CE6" w:rsidRDefault="00E20837" w:rsidP="00C57FDA">
      <w:pPr>
        <w:spacing w:before="240" w:line="360" w:lineRule="auto"/>
        <w:ind w:firstLine="709"/>
        <w:rPr>
          <w:sz w:val="28"/>
          <w:szCs w:val="28"/>
        </w:rPr>
      </w:pPr>
      <w:r w:rsidRPr="00A02923"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</w:rPr>
        <w:t>Пряжинского городского</w:t>
      </w:r>
      <w:r w:rsidRPr="00F51CE6">
        <w:rPr>
          <w:sz w:val="28"/>
          <w:szCs w:val="28"/>
        </w:rPr>
        <w:t xml:space="preserve"> поселения на 201</w:t>
      </w:r>
      <w:r>
        <w:rPr>
          <w:sz w:val="28"/>
          <w:szCs w:val="28"/>
        </w:rPr>
        <w:t>8</w:t>
      </w:r>
      <w:r w:rsidRPr="00F51CE6">
        <w:rPr>
          <w:sz w:val="28"/>
          <w:szCs w:val="28"/>
        </w:rPr>
        <w:t xml:space="preserve"> год:</w:t>
      </w:r>
    </w:p>
    <w:p w:rsidR="00E20837" w:rsidRPr="00C46436" w:rsidRDefault="00E20837" w:rsidP="00E26EE1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1) прогнозируемый общий объем доходов бюджета </w:t>
      </w:r>
      <w:r>
        <w:rPr>
          <w:sz w:val="28"/>
          <w:szCs w:val="28"/>
        </w:rPr>
        <w:t xml:space="preserve">Пряжинского городского </w:t>
      </w:r>
      <w:r w:rsidRPr="002A49FE">
        <w:rPr>
          <w:sz w:val="28"/>
          <w:szCs w:val="28"/>
        </w:rPr>
        <w:t xml:space="preserve">поселения в </w:t>
      </w:r>
      <w:r>
        <w:rPr>
          <w:sz w:val="28"/>
          <w:szCs w:val="28"/>
        </w:rPr>
        <w:t xml:space="preserve">сумме </w:t>
      </w:r>
      <w:r w:rsidRPr="00986DA0">
        <w:rPr>
          <w:sz w:val="28"/>
          <w:szCs w:val="28"/>
        </w:rPr>
        <w:t>15560,1 тыс. рублей, в том</w:t>
      </w:r>
      <w:r w:rsidRPr="00C46436">
        <w:rPr>
          <w:sz w:val="28"/>
          <w:szCs w:val="28"/>
        </w:rPr>
        <w:t xml:space="preserve"> числе объем безвозмездных по</w:t>
      </w:r>
      <w:r>
        <w:rPr>
          <w:sz w:val="28"/>
          <w:szCs w:val="28"/>
        </w:rPr>
        <w:t xml:space="preserve">ступлений в сумме 327 </w:t>
      </w:r>
      <w:r w:rsidRPr="00C46436">
        <w:rPr>
          <w:sz w:val="28"/>
          <w:szCs w:val="28"/>
        </w:rPr>
        <w:t xml:space="preserve">тыс. рублей, из них объем получаемых межбюджетных трансфертов в сумме </w:t>
      </w:r>
      <w:r>
        <w:rPr>
          <w:sz w:val="28"/>
          <w:szCs w:val="28"/>
        </w:rPr>
        <w:t xml:space="preserve">87 </w:t>
      </w:r>
      <w:r w:rsidRPr="00C46436">
        <w:rPr>
          <w:sz w:val="28"/>
          <w:szCs w:val="28"/>
        </w:rPr>
        <w:t>тыс. рублей;</w:t>
      </w:r>
    </w:p>
    <w:p w:rsidR="00E20837" w:rsidRDefault="00E20837" w:rsidP="00E26EE1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>в сумме 15560,1 тыс. рублей</w:t>
      </w:r>
      <w:r w:rsidRPr="002A49FE">
        <w:rPr>
          <w:sz w:val="28"/>
          <w:szCs w:val="28"/>
        </w:rPr>
        <w:t>.</w:t>
      </w:r>
    </w:p>
    <w:p w:rsidR="00E20837" w:rsidRPr="00F777A7" w:rsidRDefault="00E20837" w:rsidP="00AA5494">
      <w:pPr>
        <w:spacing w:line="36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3) дефицит бюджета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</w:p>
    <w:p w:rsidR="00E20837" w:rsidRDefault="00E20837" w:rsidP="00AA5494">
      <w:pPr>
        <w:spacing w:line="36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2. Утвердить верхний предел </w:t>
      </w:r>
      <w:r>
        <w:rPr>
          <w:sz w:val="28"/>
          <w:szCs w:val="28"/>
        </w:rPr>
        <w:t>муниципального</w:t>
      </w:r>
      <w:r w:rsidRPr="00F777A7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на 1 января 201</w:t>
      </w:r>
      <w:r>
        <w:rPr>
          <w:sz w:val="28"/>
          <w:szCs w:val="28"/>
        </w:rPr>
        <w:t>8</w:t>
      </w:r>
      <w:r w:rsidRPr="00F777A7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 xml:space="preserve">тыс. рублей, в том числе верхний предел долга по </w:t>
      </w:r>
      <w:r>
        <w:rPr>
          <w:sz w:val="28"/>
          <w:szCs w:val="28"/>
        </w:rPr>
        <w:t>муниципальным гарантиям 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</w:p>
    <w:p w:rsidR="00E20837" w:rsidRDefault="00E20837" w:rsidP="00E26EE1">
      <w:pPr>
        <w:spacing w:before="0" w:line="360" w:lineRule="auto"/>
        <w:ind w:firstLine="709"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E26EE1" w:rsidTr="00984456">
        <w:tc>
          <w:tcPr>
            <w:tcW w:w="1276" w:type="dxa"/>
          </w:tcPr>
          <w:p w:rsidR="00E20837" w:rsidRDefault="00E20837" w:rsidP="00984456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</w:p>
          <w:p w:rsidR="00E20837" w:rsidRPr="00E26EE1" w:rsidRDefault="00E20837" w:rsidP="00984456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  <w:r w:rsidRPr="00E26EE1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2</w:t>
            </w:r>
            <w:r w:rsidRPr="00E26EE1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E20837" w:rsidRPr="002A0887" w:rsidRDefault="00E20837" w:rsidP="00575A87">
            <w:pPr>
              <w:pStyle w:val="BodyTextIndent3"/>
              <w:spacing w:before="0" w:after="0" w:line="240" w:lineRule="auto"/>
              <w:ind w:left="0" w:firstLine="0"/>
              <w:jc w:val="right"/>
              <w:rPr>
                <w:b/>
                <w:sz w:val="28"/>
                <w:szCs w:val="28"/>
              </w:rPr>
            </w:pPr>
          </w:p>
          <w:p w:rsidR="00E20837" w:rsidRPr="002A0887" w:rsidRDefault="00E20837" w:rsidP="00984456">
            <w:pPr>
              <w:pStyle w:val="BodyTextIndent3"/>
              <w:spacing w:before="0"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 xml:space="preserve">Главные распорядители средств бюджета Пряжинского городского поселения </w:t>
            </w:r>
          </w:p>
        </w:tc>
      </w:tr>
    </w:tbl>
    <w:p w:rsidR="00E20837" w:rsidRPr="00E26EE1" w:rsidRDefault="00E20837" w:rsidP="00A264EB">
      <w:pPr>
        <w:spacing w:before="240" w:line="360" w:lineRule="auto"/>
        <w:ind w:firstLine="709"/>
        <w:rPr>
          <w:sz w:val="28"/>
          <w:szCs w:val="28"/>
        </w:rPr>
      </w:pPr>
      <w:r w:rsidRPr="00E26EE1">
        <w:rPr>
          <w:sz w:val="28"/>
          <w:szCs w:val="28"/>
        </w:rPr>
        <w:t xml:space="preserve">Утвердить перечень главных </w:t>
      </w:r>
      <w:r>
        <w:rPr>
          <w:sz w:val="28"/>
          <w:szCs w:val="28"/>
        </w:rPr>
        <w:t>распорядителей</w:t>
      </w:r>
      <w:r w:rsidRPr="00E26EE1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Pr="00E26EE1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6EE1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E26EE1">
        <w:rPr>
          <w:sz w:val="28"/>
          <w:szCs w:val="28"/>
        </w:rPr>
        <w:t xml:space="preserve"> год согласно </w:t>
      </w:r>
      <w:hyperlink r:id="rId9" w:history="1">
        <w:r w:rsidRPr="00E26EE1">
          <w:rPr>
            <w:sz w:val="28"/>
            <w:szCs w:val="28"/>
          </w:rPr>
          <w:t xml:space="preserve">приложению </w:t>
        </w:r>
      </w:hyperlink>
      <w:r>
        <w:t>1</w:t>
      </w:r>
      <w:r w:rsidRPr="00E26EE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E26EE1">
        <w:rPr>
          <w:sz w:val="28"/>
          <w:szCs w:val="28"/>
        </w:rPr>
        <w:t>.</w:t>
      </w:r>
    </w:p>
    <w:p w:rsidR="00E20837" w:rsidRPr="00C46436" w:rsidRDefault="00E20837" w:rsidP="00E26EE1">
      <w:pPr>
        <w:spacing w:before="0" w:line="36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C46436" w:rsidTr="00E26EE1">
        <w:tc>
          <w:tcPr>
            <w:tcW w:w="1276" w:type="dxa"/>
          </w:tcPr>
          <w:p w:rsidR="00E20837" w:rsidRPr="00C46436" w:rsidRDefault="00E20837" w:rsidP="00E26EE1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3.</w:t>
            </w:r>
          </w:p>
        </w:tc>
        <w:tc>
          <w:tcPr>
            <w:tcW w:w="7477" w:type="dxa"/>
          </w:tcPr>
          <w:p w:rsidR="00E20837" w:rsidRPr="002A0887" w:rsidRDefault="00E20837" w:rsidP="00A264EB">
            <w:pPr>
              <w:pStyle w:val="BodyTextIndent3"/>
              <w:spacing w:before="0" w:after="0" w:line="240" w:lineRule="auto"/>
              <w:ind w:left="29" w:firstLine="5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Главные администраторы доходов бюджета Пряжинского городского поселения и главные администраторы источников финансирования дефицита бюджета Пряжинского городского поселения</w:t>
            </w:r>
          </w:p>
        </w:tc>
      </w:tr>
    </w:tbl>
    <w:p w:rsidR="00E20837" w:rsidRPr="00C46436" w:rsidRDefault="00E20837" w:rsidP="00E26EE1">
      <w:pPr>
        <w:spacing w:before="24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1. Утвердить перечень главных администраторов доходов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, закрепляемые за ними виды (подвиды) доходов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C46436">
        <w:rPr>
          <w:sz w:val="28"/>
          <w:szCs w:val="28"/>
        </w:rPr>
        <w:t xml:space="preserve"> год согласно </w:t>
      </w:r>
      <w:hyperlink r:id="rId10" w:history="1">
        <w:r w:rsidRPr="00C46436">
          <w:rPr>
            <w:sz w:val="28"/>
            <w:szCs w:val="28"/>
          </w:rPr>
          <w:t>приложению 2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46436">
        <w:rPr>
          <w:sz w:val="28"/>
          <w:szCs w:val="28"/>
        </w:rPr>
        <w:t>.</w:t>
      </w:r>
    </w:p>
    <w:p w:rsidR="00E20837" w:rsidRPr="00C46436" w:rsidRDefault="00E20837" w:rsidP="00E26EE1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6EE1">
        <w:rPr>
          <w:sz w:val="28"/>
          <w:szCs w:val="28"/>
        </w:rPr>
        <w:t xml:space="preserve"> </w:t>
      </w:r>
      <w:r w:rsidRPr="00C46436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C46436">
        <w:rPr>
          <w:sz w:val="28"/>
          <w:szCs w:val="28"/>
        </w:rPr>
        <w:t xml:space="preserve"> год согласно </w:t>
      </w:r>
      <w:hyperlink r:id="rId11" w:history="1">
        <w:r w:rsidRPr="00C46436">
          <w:rPr>
            <w:sz w:val="28"/>
            <w:szCs w:val="28"/>
          </w:rPr>
          <w:t>приложению 3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46436">
        <w:rPr>
          <w:sz w:val="28"/>
          <w:szCs w:val="28"/>
        </w:rPr>
        <w:t>.</w:t>
      </w:r>
    </w:p>
    <w:p w:rsidR="00E20837" w:rsidRPr="00C46436" w:rsidRDefault="00E20837" w:rsidP="00E26EE1">
      <w:pPr>
        <w:spacing w:before="0" w:line="36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C46436" w:rsidTr="00E26EE1">
        <w:tc>
          <w:tcPr>
            <w:tcW w:w="1276" w:type="dxa"/>
          </w:tcPr>
          <w:p w:rsidR="00E20837" w:rsidRPr="00C46436" w:rsidRDefault="00E20837" w:rsidP="00E26EE1">
            <w:pPr>
              <w:spacing w:before="0" w:line="312" w:lineRule="auto"/>
              <w:ind w:right="-249" w:firstLine="0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4.</w:t>
            </w:r>
          </w:p>
        </w:tc>
        <w:tc>
          <w:tcPr>
            <w:tcW w:w="7477" w:type="dxa"/>
          </w:tcPr>
          <w:p w:rsidR="00E20837" w:rsidRPr="002A0887" w:rsidRDefault="00E20837" w:rsidP="00CB2B0C">
            <w:pPr>
              <w:spacing w:before="0" w:line="240" w:lineRule="auto"/>
              <w:ind w:left="-108" w:firstLine="108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 xml:space="preserve">Особенности администрирования доходов бюджета </w:t>
            </w:r>
          </w:p>
          <w:p w:rsidR="00E20837" w:rsidRPr="002A0887" w:rsidRDefault="00E20837" w:rsidP="00CB2B0C">
            <w:pPr>
              <w:spacing w:before="0" w:line="240" w:lineRule="auto"/>
              <w:ind w:left="34" w:hanging="34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Пряжинского городского поселения</w:t>
            </w:r>
          </w:p>
        </w:tc>
      </w:tr>
    </w:tbl>
    <w:p w:rsidR="00E20837" w:rsidRDefault="00E20837" w:rsidP="00A264EB">
      <w:pPr>
        <w:spacing w:before="0" w:line="360" w:lineRule="auto"/>
        <w:ind w:firstLine="709"/>
        <w:rPr>
          <w:sz w:val="28"/>
          <w:szCs w:val="28"/>
        </w:rPr>
      </w:pPr>
    </w:p>
    <w:p w:rsidR="00E20837" w:rsidRPr="00E227C3" w:rsidRDefault="00E20837" w:rsidP="00A264EB">
      <w:pPr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27C3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E20837" w:rsidRPr="00E227C3" w:rsidRDefault="00E20837" w:rsidP="00A264EB">
      <w:pPr>
        <w:shd w:val="clear" w:color="auto" w:fill="FFFFFF"/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C3">
        <w:rPr>
          <w:color w:val="000000"/>
          <w:sz w:val="28"/>
          <w:szCs w:val="28"/>
        </w:rPr>
        <w:t xml:space="preserve">Установить, что доходы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>, поступающие в 201</w:t>
      </w:r>
      <w:r>
        <w:rPr>
          <w:color w:val="000000"/>
          <w:sz w:val="28"/>
          <w:szCs w:val="28"/>
        </w:rPr>
        <w:t>8</w:t>
      </w:r>
      <w:r w:rsidRPr="00E227C3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 Республики Карелия, настоящим решением.</w:t>
      </w:r>
    </w:p>
    <w:p w:rsidR="00E20837" w:rsidRDefault="00E20837" w:rsidP="000B35A2">
      <w:pPr>
        <w:shd w:val="clear" w:color="auto" w:fill="FFFFFF"/>
        <w:spacing w:before="0" w:line="360" w:lineRule="auto"/>
        <w:ind w:firstLine="709"/>
        <w:rPr>
          <w:rFonts w:ascii="Arial" w:hAnsi="Arial" w:cs="Arial"/>
          <w:color w:val="595959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Установить, что задолженность по земельному налогу (по обязательствам, возникшим до 1 января 2006 года и мобилизуемого на территориях поселений) зачисляются в бюджет </w:t>
      </w:r>
      <w:r>
        <w:rPr>
          <w:sz w:val="28"/>
          <w:szCs w:val="28"/>
        </w:rPr>
        <w:t xml:space="preserve">Пряжинского городского </w:t>
      </w:r>
      <w:r>
        <w:rPr>
          <w:color w:val="000000"/>
          <w:sz w:val="28"/>
          <w:szCs w:val="28"/>
        </w:rPr>
        <w:t>поселения по нормативу 100 процентов.</w:t>
      </w:r>
    </w:p>
    <w:p w:rsidR="00E20837" w:rsidRPr="00E227C3" w:rsidRDefault="00E20837" w:rsidP="000B35A2">
      <w:pPr>
        <w:shd w:val="clear" w:color="auto" w:fill="FFFFFF"/>
        <w:spacing w:before="0" w:line="360" w:lineRule="auto"/>
        <w:ind w:firstLine="709"/>
        <w:rPr>
          <w:rFonts w:ascii="Arial" w:hAnsi="Arial" w:cs="Arial"/>
          <w:color w:val="595959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227C3">
        <w:rPr>
          <w:color w:val="000000"/>
          <w:sz w:val="28"/>
          <w:szCs w:val="28"/>
        </w:rPr>
        <w:t xml:space="preserve">Установить, что прочие доходы от оказания платных услуг (работ) получателями средств бюджетов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, доходы, поступающие в порядке возмещения расходов, понесенных в связи с эксплуатацией имущества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, прочие доходы от компенсации затрат бюджетов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 зачисляются в бюджет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 xml:space="preserve"> по нормативу 100 процентов.</w:t>
      </w:r>
    </w:p>
    <w:p w:rsidR="00E20837" w:rsidRDefault="00E20837" w:rsidP="00A264EB">
      <w:pPr>
        <w:shd w:val="clear" w:color="auto" w:fill="FFFFFF"/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E227C3">
        <w:rPr>
          <w:color w:val="000000"/>
          <w:sz w:val="28"/>
          <w:szCs w:val="28"/>
        </w:rPr>
        <w:t xml:space="preserve">Установить, что невыясненные поступления, зачисляемые в бюджеты </w:t>
      </w:r>
      <w:r>
        <w:rPr>
          <w:color w:val="000000"/>
          <w:sz w:val="28"/>
          <w:szCs w:val="28"/>
        </w:rPr>
        <w:t>поселений,</w:t>
      </w:r>
      <w:r w:rsidRPr="00E227C3">
        <w:rPr>
          <w:color w:val="000000"/>
          <w:sz w:val="28"/>
          <w:szCs w:val="28"/>
        </w:rPr>
        <w:t xml:space="preserve"> зачисляются в бюджет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 xml:space="preserve"> по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нормативу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100 процентов.</w:t>
      </w:r>
    </w:p>
    <w:p w:rsidR="00E20837" w:rsidRDefault="00E20837" w:rsidP="00A264EB">
      <w:pPr>
        <w:shd w:val="clear" w:color="auto" w:fill="FFFFFF"/>
        <w:spacing w:before="0" w:line="360" w:lineRule="auto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C46436" w:rsidTr="00E26EE1">
        <w:tc>
          <w:tcPr>
            <w:tcW w:w="1276" w:type="dxa"/>
          </w:tcPr>
          <w:p w:rsidR="00E20837" w:rsidRPr="00C46436" w:rsidRDefault="00E20837" w:rsidP="00E26EE1">
            <w:pPr>
              <w:spacing w:before="0" w:line="312" w:lineRule="auto"/>
              <w:ind w:left="-391" w:right="-249" w:firstLine="391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5.</w:t>
            </w:r>
          </w:p>
        </w:tc>
        <w:tc>
          <w:tcPr>
            <w:tcW w:w="7477" w:type="dxa"/>
          </w:tcPr>
          <w:p w:rsidR="00E20837" w:rsidRPr="002A0887" w:rsidRDefault="00E20837" w:rsidP="00E26EE1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Бюджетные ассигнования бюджета Пряжинского городского поселения</w:t>
            </w:r>
          </w:p>
        </w:tc>
      </w:tr>
    </w:tbl>
    <w:p w:rsidR="00E20837" w:rsidRPr="00C46436" w:rsidRDefault="00E20837" w:rsidP="000B35A2">
      <w:pPr>
        <w:tabs>
          <w:tab w:val="left" w:pos="993"/>
        </w:tabs>
        <w:spacing w:before="24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6436">
        <w:rPr>
          <w:bCs/>
          <w:sz w:val="28"/>
          <w:szCs w:val="28"/>
        </w:rPr>
        <w:t>Утвердить ведомственную структуру расходов</w:t>
      </w:r>
      <w:r w:rsidRPr="00C46436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4E37AE">
        <w:rPr>
          <w:sz w:val="28"/>
          <w:szCs w:val="28"/>
        </w:rPr>
        <w:t>по главным распорядителям бюджетных средств, разделам, подразделам и целевым статьям, группам и подгруппам видов расходов классификации расходов бюджетов на 201</w:t>
      </w:r>
      <w:r>
        <w:rPr>
          <w:sz w:val="28"/>
          <w:szCs w:val="28"/>
        </w:rPr>
        <w:t>8</w:t>
      </w:r>
      <w:r w:rsidRPr="004E37AE">
        <w:rPr>
          <w:sz w:val="28"/>
          <w:szCs w:val="28"/>
        </w:rPr>
        <w:t xml:space="preserve"> год</w:t>
      </w:r>
      <w:r w:rsidRPr="00C46436">
        <w:rPr>
          <w:sz w:val="28"/>
          <w:szCs w:val="28"/>
        </w:rPr>
        <w:t xml:space="preserve"> согласно </w:t>
      </w:r>
      <w:hyperlink r:id="rId12" w:history="1">
        <w:r w:rsidRPr="00C46436">
          <w:rPr>
            <w:sz w:val="28"/>
            <w:szCs w:val="28"/>
          </w:rPr>
          <w:t>приложению 4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решению.</w:t>
      </w:r>
    </w:p>
    <w:p w:rsidR="00E20837" w:rsidRPr="00C46436" w:rsidRDefault="00E20837" w:rsidP="005507BE">
      <w:pPr>
        <w:spacing w:before="0" w:line="348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2. Утвердить распределение бюджетных ассигнований по </w:t>
      </w:r>
      <w:r w:rsidRPr="00C46436">
        <w:rPr>
          <w:bCs/>
          <w:sz w:val="28"/>
          <w:szCs w:val="28"/>
        </w:rPr>
        <w:t>разделам, подразделам,</w:t>
      </w:r>
      <w:r>
        <w:rPr>
          <w:bCs/>
          <w:sz w:val="28"/>
          <w:szCs w:val="28"/>
        </w:rPr>
        <w:t xml:space="preserve"> целевым статьям</w:t>
      </w:r>
      <w:r w:rsidRPr="008877D3">
        <w:rPr>
          <w:sz w:val="28"/>
          <w:szCs w:val="28"/>
        </w:rPr>
        <w:t xml:space="preserve">, </w:t>
      </w:r>
      <w:r w:rsidRPr="00C46436"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 w:rsidRPr="00C46436">
        <w:rPr>
          <w:sz w:val="28"/>
          <w:szCs w:val="28"/>
        </w:rPr>
        <w:t>бюджетов на 201</w:t>
      </w:r>
      <w:r>
        <w:rPr>
          <w:sz w:val="28"/>
          <w:szCs w:val="28"/>
        </w:rPr>
        <w:t>8</w:t>
      </w:r>
      <w:r w:rsidRPr="00C46436">
        <w:rPr>
          <w:sz w:val="28"/>
          <w:szCs w:val="28"/>
        </w:rPr>
        <w:t xml:space="preserve"> год согласно </w:t>
      </w:r>
      <w:hyperlink r:id="rId13" w:history="1">
        <w:r w:rsidRPr="00753418">
          <w:rPr>
            <w:sz w:val="28"/>
            <w:szCs w:val="28"/>
          </w:rPr>
          <w:t xml:space="preserve">приложению </w:t>
        </w:r>
      </w:hyperlink>
      <w:r w:rsidRPr="00753418">
        <w:rPr>
          <w:sz w:val="28"/>
          <w:szCs w:val="28"/>
        </w:rPr>
        <w:t xml:space="preserve">5 </w:t>
      </w:r>
      <w:r w:rsidRPr="00C46436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решению.</w:t>
      </w:r>
    </w:p>
    <w:p w:rsidR="00E20837" w:rsidRDefault="00E20837" w:rsidP="005507BE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C46436">
        <w:rPr>
          <w:sz w:val="28"/>
          <w:szCs w:val="28"/>
        </w:rPr>
        <w:t>. Утвердить общий объем бюджетных ассигнований</w:t>
      </w:r>
      <w:r>
        <w:rPr>
          <w:sz w:val="28"/>
          <w:szCs w:val="28"/>
        </w:rPr>
        <w:t xml:space="preserve">, направляемых </w:t>
      </w:r>
      <w:r w:rsidRPr="00C46436">
        <w:rPr>
          <w:sz w:val="28"/>
          <w:szCs w:val="28"/>
        </w:rPr>
        <w:t xml:space="preserve"> </w:t>
      </w:r>
      <w:r w:rsidRPr="002A0887">
        <w:rPr>
          <w:sz w:val="28"/>
          <w:szCs w:val="28"/>
        </w:rPr>
        <w:t xml:space="preserve">на исполнение публичных нормативных </w:t>
      </w:r>
      <w:r w:rsidRPr="003D1443">
        <w:rPr>
          <w:sz w:val="28"/>
          <w:szCs w:val="28"/>
        </w:rPr>
        <w:t>обязательств на 201</w:t>
      </w:r>
      <w:r>
        <w:rPr>
          <w:sz w:val="28"/>
          <w:szCs w:val="28"/>
        </w:rPr>
        <w:t>8</w:t>
      </w:r>
      <w:r w:rsidRPr="003D1443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>год в сумме 165 тыс. рублей.</w:t>
      </w:r>
    </w:p>
    <w:p w:rsidR="00E20837" w:rsidRDefault="00E20837" w:rsidP="005507BE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C46436">
        <w:rPr>
          <w:sz w:val="28"/>
          <w:szCs w:val="28"/>
        </w:rPr>
        <w:t xml:space="preserve">. Утвердить объем бюджетных ассигнований Дорожного фонда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C46436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1689 тыс.рублей.</w:t>
      </w:r>
    </w:p>
    <w:p w:rsidR="00E20837" w:rsidRDefault="00E20837" w:rsidP="005507BE">
      <w:pPr>
        <w:spacing w:before="0" w:line="348" w:lineRule="auto"/>
        <w:ind w:firstLine="709"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0B35A2" w:rsidTr="00E26EE1">
        <w:tc>
          <w:tcPr>
            <w:tcW w:w="1276" w:type="dxa"/>
          </w:tcPr>
          <w:p w:rsidR="00E20837" w:rsidRDefault="00E20837" w:rsidP="000B35A2">
            <w:pPr>
              <w:spacing w:before="0" w:line="312" w:lineRule="auto"/>
              <w:ind w:right="-108" w:hanging="135"/>
              <w:rPr>
                <w:b/>
                <w:sz w:val="28"/>
                <w:szCs w:val="28"/>
              </w:rPr>
            </w:pPr>
            <w:bookmarkStart w:id="0" w:name="Par68"/>
            <w:bookmarkEnd w:id="0"/>
          </w:p>
          <w:p w:rsidR="00E20837" w:rsidRPr="000B35A2" w:rsidRDefault="00E20837" w:rsidP="000B35A2">
            <w:pPr>
              <w:spacing w:before="0" w:line="312" w:lineRule="auto"/>
              <w:ind w:right="-108" w:hanging="135"/>
              <w:rPr>
                <w:sz w:val="28"/>
                <w:szCs w:val="28"/>
              </w:rPr>
            </w:pPr>
            <w:r w:rsidRPr="000B35A2">
              <w:rPr>
                <w:sz w:val="28"/>
                <w:szCs w:val="28"/>
              </w:rPr>
              <w:t>Статья 6.</w:t>
            </w:r>
          </w:p>
        </w:tc>
        <w:tc>
          <w:tcPr>
            <w:tcW w:w="7477" w:type="dxa"/>
          </w:tcPr>
          <w:p w:rsidR="00E20837" w:rsidRPr="002A0887" w:rsidRDefault="00E20837" w:rsidP="00892CDF">
            <w:pPr>
              <w:spacing w:before="0" w:line="240" w:lineRule="auto"/>
              <w:ind w:left="34" w:firstLine="0"/>
              <w:rPr>
                <w:b/>
                <w:sz w:val="28"/>
                <w:szCs w:val="28"/>
              </w:rPr>
            </w:pPr>
          </w:p>
          <w:p w:rsidR="00E20837" w:rsidRPr="002A0887" w:rsidRDefault="00E20837" w:rsidP="00892CDF">
            <w:pPr>
              <w:spacing w:before="0" w:line="240" w:lineRule="auto"/>
              <w:ind w:left="34"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Особенности использования бюджетных ассигнований на обеспечение деятельности органов местного самоуправления Пряжинского городского поселения и казенных учреждений Пряжинского городского поселения</w:t>
            </w:r>
          </w:p>
        </w:tc>
      </w:tr>
    </w:tbl>
    <w:p w:rsidR="00E20837" w:rsidRPr="004741E5" w:rsidRDefault="00E20837" w:rsidP="00E26EE1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не вправе принимать решения, приводящие к увеличению в 201</w:t>
      </w:r>
      <w:r>
        <w:rPr>
          <w:sz w:val="28"/>
          <w:szCs w:val="28"/>
        </w:rPr>
        <w:t xml:space="preserve">7 году </w:t>
      </w:r>
      <w:r w:rsidRPr="004741E5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>муниципальных</w:t>
      </w:r>
      <w:r w:rsidRPr="004741E5">
        <w:rPr>
          <w:sz w:val="28"/>
          <w:szCs w:val="28"/>
        </w:rPr>
        <w:t xml:space="preserve"> служащих и работников казенных учреждений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, за исключением случаев изменения функций органов </w:t>
      </w:r>
      <w:r>
        <w:rPr>
          <w:sz w:val="28"/>
          <w:szCs w:val="28"/>
        </w:rPr>
        <w:t xml:space="preserve">местного самоуправления 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и казенных учреждений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>.</w:t>
      </w:r>
    </w:p>
    <w:p w:rsidR="00E20837" w:rsidRPr="004741E5" w:rsidRDefault="00E20837" w:rsidP="00E26EE1">
      <w:pPr>
        <w:spacing w:before="0" w:line="36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276"/>
        <w:gridCol w:w="7477"/>
      </w:tblGrid>
      <w:tr w:rsidR="00E20837" w:rsidRPr="004741E5" w:rsidTr="00E26EE1">
        <w:tc>
          <w:tcPr>
            <w:tcW w:w="1276" w:type="dxa"/>
          </w:tcPr>
          <w:p w:rsidR="00E20837" w:rsidRPr="004741E5" w:rsidRDefault="00E20837" w:rsidP="00E26EE1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  <w:r w:rsidRPr="004741E5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E20837" w:rsidRPr="002A0887" w:rsidRDefault="00E20837" w:rsidP="000B35A2">
            <w:pPr>
              <w:spacing w:before="0" w:line="312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</w:rPr>
              <w:t xml:space="preserve">Средства, передаваемые из бюджета </w:t>
            </w:r>
            <w:r w:rsidRPr="002A0887">
              <w:rPr>
                <w:b/>
                <w:sz w:val="28"/>
                <w:szCs w:val="28"/>
              </w:rPr>
              <w:t>Пряжинского городского</w:t>
            </w:r>
            <w:r w:rsidRPr="002A0887">
              <w:rPr>
                <w:b/>
                <w:sz w:val="28"/>
              </w:rPr>
              <w:t xml:space="preserve"> поселения бюджету Пряжинского национального муниципального района на осуществление переданных полномочий</w:t>
            </w:r>
            <w:r w:rsidRPr="002A0887">
              <w:rPr>
                <w:b/>
                <w:sz w:val="28"/>
                <w:szCs w:val="28"/>
              </w:rPr>
              <w:t xml:space="preserve"> </w:t>
            </w:r>
          </w:p>
          <w:p w:rsidR="00E20837" w:rsidRPr="002A0887" w:rsidRDefault="00E20837" w:rsidP="00327BD2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E20837" w:rsidRDefault="00E20837" w:rsidP="000B35A2">
      <w:pPr>
        <w:pStyle w:val="BodyTextIndent3"/>
        <w:spacing w:before="0" w:after="0" w:line="312" w:lineRule="auto"/>
        <w:ind w:left="0"/>
        <w:rPr>
          <w:iCs/>
          <w:sz w:val="28"/>
          <w:szCs w:val="28"/>
        </w:rPr>
      </w:pPr>
      <w:bookmarkStart w:id="1" w:name="Par169"/>
      <w:bookmarkEnd w:id="1"/>
      <w:r>
        <w:rPr>
          <w:iCs/>
          <w:sz w:val="28"/>
          <w:szCs w:val="28"/>
        </w:rPr>
        <w:t xml:space="preserve">Утвердить объем средств, передаваемых из бюджета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 xml:space="preserve">поселения бюджету Пряжинского национального муниципального района на финансирование расходов, связанных с передачей осуществления части полномочий органов местного самоуправления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 органам местного самоуправления Пряжинского национального муниципального района, согласно приложению 6 к настоящему решению.</w:t>
      </w:r>
    </w:p>
    <w:p w:rsidR="00E20837" w:rsidRDefault="00E20837" w:rsidP="000B35A2">
      <w:pPr>
        <w:pStyle w:val="BodyTextIndent3"/>
        <w:spacing w:before="0" w:after="0" w:line="312" w:lineRule="auto"/>
        <w:ind w:left="0"/>
        <w:rPr>
          <w:iCs/>
          <w:sz w:val="28"/>
          <w:szCs w:val="28"/>
        </w:rPr>
      </w:pPr>
    </w:p>
    <w:tbl>
      <w:tblPr>
        <w:tblW w:w="0" w:type="auto"/>
        <w:tblInd w:w="648" w:type="dxa"/>
        <w:tblLook w:val="00A0"/>
      </w:tblPr>
      <w:tblGrid>
        <w:gridCol w:w="1418"/>
        <w:gridCol w:w="7335"/>
      </w:tblGrid>
      <w:tr w:rsidR="00E20837" w:rsidRPr="00F777A7" w:rsidTr="008F05B9">
        <w:tc>
          <w:tcPr>
            <w:tcW w:w="1418" w:type="dxa"/>
          </w:tcPr>
          <w:p w:rsidR="00E20837" w:rsidRPr="00F777A7" w:rsidRDefault="00E20837" w:rsidP="007E3396">
            <w:pPr>
              <w:ind w:right="-108" w:firstLine="0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8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E20837" w:rsidRPr="003D5CE7" w:rsidRDefault="00E20837" w:rsidP="007E3396">
            <w:pPr>
              <w:spacing w:line="240" w:lineRule="auto"/>
              <w:ind w:left="-108" w:firstLine="0"/>
              <w:rPr>
                <w:b/>
                <w:sz w:val="28"/>
                <w:szCs w:val="28"/>
              </w:rPr>
            </w:pPr>
            <w:r w:rsidRPr="00F777A7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  <w:r w:rsidRPr="003D5CE7">
              <w:rPr>
                <w:b/>
                <w:sz w:val="28"/>
                <w:szCs w:val="28"/>
              </w:rPr>
              <w:t xml:space="preserve">Пряжинского </w:t>
            </w:r>
            <w:r>
              <w:rPr>
                <w:b/>
                <w:sz w:val="28"/>
                <w:szCs w:val="28"/>
              </w:rPr>
              <w:t>городского поселения</w:t>
            </w:r>
          </w:p>
        </w:tc>
      </w:tr>
    </w:tbl>
    <w:p w:rsidR="00E20837" w:rsidRDefault="00E20837" w:rsidP="008F05B9">
      <w:pPr>
        <w:spacing w:before="200" w:line="348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Утвердить источники финансирования дефицита бюджета </w:t>
      </w:r>
      <w:r w:rsidRPr="003D5CE7">
        <w:rPr>
          <w:sz w:val="28"/>
          <w:szCs w:val="28"/>
        </w:rPr>
        <w:t xml:space="preserve">Пряжинского </w:t>
      </w:r>
      <w:r>
        <w:rPr>
          <w:sz w:val="28"/>
          <w:szCs w:val="28"/>
        </w:rPr>
        <w:t>городского поселения</w:t>
      </w:r>
      <w:r w:rsidRPr="00F777A7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F777A7">
        <w:rPr>
          <w:sz w:val="28"/>
          <w:szCs w:val="28"/>
        </w:rPr>
        <w:t xml:space="preserve"> год согласно </w:t>
      </w:r>
      <w:hyperlink r:id="rId14" w:history="1">
        <w:r w:rsidRPr="00F777A7">
          <w:rPr>
            <w:sz w:val="28"/>
            <w:szCs w:val="28"/>
          </w:rPr>
          <w:t xml:space="preserve">приложению </w:t>
        </w:r>
      </w:hyperlink>
      <w:r>
        <w:t>7</w:t>
      </w:r>
      <w:r w:rsidRPr="00F777A7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решению.</w:t>
      </w:r>
    </w:p>
    <w:p w:rsidR="00E20837" w:rsidRDefault="00E20837" w:rsidP="000B35A2">
      <w:pPr>
        <w:pStyle w:val="BodyTextIndent3"/>
        <w:spacing w:before="0" w:after="0" w:line="312" w:lineRule="auto"/>
        <w:ind w:left="0"/>
        <w:rPr>
          <w:iCs/>
          <w:sz w:val="28"/>
          <w:szCs w:val="28"/>
        </w:rPr>
      </w:pPr>
    </w:p>
    <w:tbl>
      <w:tblPr>
        <w:tblW w:w="0" w:type="auto"/>
        <w:tblInd w:w="675" w:type="dxa"/>
        <w:tblLook w:val="00A0"/>
      </w:tblPr>
      <w:tblGrid>
        <w:gridCol w:w="1388"/>
        <w:gridCol w:w="7082"/>
      </w:tblGrid>
      <w:tr w:rsidR="00E20837" w:rsidRPr="004741E5" w:rsidTr="00E26EE1">
        <w:tc>
          <w:tcPr>
            <w:tcW w:w="1388" w:type="dxa"/>
          </w:tcPr>
          <w:p w:rsidR="00E20837" w:rsidRPr="004741E5" w:rsidRDefault="00E20837" w:rsidP="00AF485B">
            <w:pPr>
              <w:spacing w:before="0" w:line="312" w:lineRule="auto"/>
              <w:ind w:right="-250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9</w:t>
            </w:r>
            <w:r w:rsidRPr="004741E5">
              <w:rPr>
                <w:sz w:val="28"/>
                <w:szCs w:val="28"/>
              </w:rPr>
              <w:t>.</w:t>
            </w:r>
          </w:p>
        </w:tc>
        <w:tc>
          <w:tcPr>
            <w:tcW w:w="7082" w:type="dxa"/>
          </w:tcPr>
          <w:p w:rsidR="00E20837" w:rsidRPr="002A0887" w:rsidRDefault="00E20837" w:rsidP="004C13B4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Особенности исполнения бюджета Пряжинского городского</w:t>
            </w:r>
            <w:r w:rsidRPr="002A0887">
              <w:rPr>
                <w:b/>
                <w:iCs/>
                <w:sz w:val="28"/>
                <w:szCs w:val="28"/>
              </w:rPr>
              <w:t xml:space="preserve"> поселения</w:t>
            </w:r>
          </w:p>
        </w:tc>
      </w:tr>
    </w:tbl>
    <w:p w:rsidR="00E20837" w:rsidRDefault="00E20837" w:rsidP="00D02E33">
      <w:pPr>
        <w:spacing w:before="0" w:line="348" w:lineRule="auto"/>
        <w:ind w:firstLine="709"/>
        <w:rPr>
          <w:sz w:val="28"/>
          <w:szCs w:val="28"/>
        </w:rPr>
      </w:pPr>
    </w:p>
    <w:p w:rsidR="00E20837" w:rsidRPr="004741E5" w:rsidRDefault="00E20837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741E5">
        <w:rPr>
          <w:sz w:val="28"/>
          <w:szCs w:val="28"/>
        </w:rPr>
        <w:t xml:space="preserve">. Установить в соответствии с </w:t>
      </w:r>
      <w:hyperlink r:id="rId15" w:history="1">
        <w:r w:rsidRPr="004741E5">
          <w:rPr>
            <w:sz w:val="28"/>
            <w:szCs w:val="28"/>
          </w:rPr>
          <w:t>пунктом 3 статьи 217</w:t>
        </w:r>
      </w:hyperlink>
      <w:r w:rsidRPr="004741E5">
        <w:rPr>
          <w:sz w:val="28"/>
          <w:szCs w:val="28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</w:t>
      </w:r>
      <w:r>
        <w:rPr>
          <w:sz w:val="28"/>
          <w:szCs w:val="28"/>
        </w:rPr>
        <w:t>Пряжинского городского</w:t>
      </w:r>
      <w:r>
        <w:rPr>
          <w:iCs/>
          <w:sz w:val="28"/>
          <w:szCs w:val="28"/>
        </w:rPr>
        <w:t xml:space="preserve"> поселения</w:t>
      </w:r>
      <w:r w:rsidRPr="004741E5">
        <w:rPr>
          <w:sz w:val="28"/>
          <w:szCs w:val="28"/>
        </w:rPr>
        <w:t xml:space="preserve">, связанные с особенностями исполнения бюджета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и (или) перераспределения бюджетных ассигнований между главными распорядителями средств бюджета </w:t>
      </w:r>
      <w:r>
        <w:rPr>
          <w:sz w:val="28"/>
          <w:szCs w:val="28"/>
        </w:rPr>
        <w:t>Пряжинского городского</w:t>
      </w:r>
      <w:r>
        <w:rPr>
          <w:iCs/>
          <w:sz w:val="28"/>
          <w:szCs w:val="28"/>
        </w:rPr>
        <w:t xml:space="preserve"> поселения</w:t>
      </w:r>
      <w:r w:rsidRPr="004741E5">
        <w:rPr>
          <w:sz w:val="28"/>
          <w:szCs w:val="28"/>
        </w:rPr>
        <w:t>:</w:t>
      </w:r>
    </w:p>
    <w:p w:rsidR="00E20837" w:rsidRDefault="00E20837" w:rsidP="00C31582">
      <w:pPr>
        <w:pStyle w:val="ConsPlusNormal"/>
        <w:spacing w:line="360" w:lineRule="auto"/>
        <w:ind w:left="-360" w:firstLine="10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Pr="00894C15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E20837" w:rsidRDefault="00E20837" w:rsidP="00FB6691">
      <w:pPr>
        <w:pStyle w:val="ConsPlusNormal"/>
        <w:spacing w:line="362" w:lineRule="auto"/>
        <w:ind w:left="-36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B6691">
        <w:rPr>
          <w:rFonts w:ascii="Times New Roman" w:hAnsi="Times New Roman" w:cs="Times New Roman"/>
          <w:sz w:val="28"/>
          <w:szCs w:val="28"/>
        </w:rPr>
        <w:t xml:space="preserve">2) </w:t>
      </w:r>
      <w:r w:rsidRPr="00FB6691">
        <w:rPr>
          <w:rFonts w:ascii="Times New Roman" w:hAnsi="Times New Roman" w:cs="Times New Roman"/>
          <w:sz w:val="28"/>
          <w:szCs w:val="28"/>
          <w:lang w:eastAsia="en-US"/>
        </w:rPr>
        <w:t>перераспределение</w:t>
      </w:r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бюджетных ассигнований, предусмотренных на финансовое обеспечение расходного обязательства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городского поселения,</w:t>
      </w:r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софинансирование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D5275">
        <w:rPr>
          <w:rFonts w:ascii="Times New Roman" w:hAnsi="Times New Roman" w:cs="Times New Roman"/>
          <w:sz w:val="28"/>
          <w:szCs w:val="28"/>
        </w:rPr>
        <w:t>федеральных проектов и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6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и программ Республики Карелия </w:t>
      </w:r>
      <w:r w:rsidRPr="00336B40">
        <w:rPr>
          <w:rFonts w:ascii="Times New Roman" w:hAnsi="Times New Roman" w:cs="Times New Roman"/>
          <w:sz w:val="28"/>
          <w:szCs w:val="28"/>
        </w:rPr>
        <w:t xml:space="preserve">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336B40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группами и (или) подгруппами видов расходов </w:t>
      </w:r>
      <w:r>
        <w:rPr>
          <w:rFonts w:ascii="Times New Roman" w:hAnsi="Times New Roman" w:cs="Times New Roman"/>
          <w:sz w:val="28"/>
          <w:szCs w:val="28"/>
        </w:rPr>
        <w:t>классификации расходов бюджетов.</w:t>
      </w:r>
    </w:p>
    <w:p w:rsidR="00E20837" w:rsidRDefault="00E20837" w:rsidP="00D02E33">
      <w:pPr>
        <w:spacing w:before="0" w:line="348" w:lineRule="auto"/>
        <w:ind w:firstLine="709"/>
        <w:rPr>
          <w:sz w:val="28"/>
          <w:szCs w:val="28"/>
        </w:rPr>
      </w:pPr>
    </w:p>
    <w:p w:rsidR="00E20837" w:rsidRDefault="00E20837" w:rsidP="00C31582">
      <w:pPr>
        <w:spacing w:before="0" w:line="348" w:lineRule="auto"/>
        <w:ind w:left="-360" w:firstLine="1069"/>
        <w:rPr>
          <w:sz w:val="28"/>
          <w:szCs w:val="28"/>
        </w:rPr>
      </w:pPr>
      <w:r>
        <w:rPr>
          <w:sz w:val="28"/>
          <w:szCs w:val="28"/>
        </w:rPr>
        <w:t>2. Направить бюджет Пряжинского городского поселения на 2018 год Главе Пряжинского городского поселения Карпову А.А. на подписание и опубликование в установленном порядке.</w:t>
      </w:r>
    </w:p>
    <w:p w:rsidR="00E20837" w:rsidRDefault="00E20837" w:rsidP="00C31582">
      <w:pPr>
        <w:spacing w:before="0" w:line="348" w:lineRule="auto"/>
        <w:ind w:left="-360" w:firstLine="1069"/>
        <w:rPr>
          <w:sz w:val="28"/>
          <w:szCs w:val="28"/>
        </w:rPr>
      </w:pPr>
      <w:r>
        <w:rPr>
          <w:sz w:val="28"/>
          <w:szCs w:val="28"/>
        </w:rPr>
        <w:t>3. Контроль над бюджетом Пряжинского городского поселения на 2018 год поручить постоянной комиссии Совета Пряжинского городского поселения по экономике, бюджету и социальной политике.</w:t>
      </w:r>
    </w:p>
    <w:p w:rsidR="00E20837" w:rsidRDefault="00E20837" w:rsidP="00D02E33">
      <w:pPr>
        <w:spacing w:before="0" w:line="348" w:lineRule="auto"/>
        <w:ind w:firstLine="709"/>
        <w:rPr>
          <w:sz w:val="28"/>
          <w:szCs w:val="28"/>
        </w:rPr>
      </w:pPr>
    </w:p>
    <w:p w:rsidR="00E20837" w:rsidRDefault="00E20837" w:rsidP="007D40F7">
      <w:pPr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E20837" w:rsidRPr="004741E5" w:rsidRDefault="00E20837" w:rsidP="007D40F7">
      <w:pPr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Пряжинского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А.В.Стаенный</w:t>
      </w:r>
    </w:p>
    <w:p w:rsidR="00E20837" w:rsidRDefault="00E20837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E20837" w:rsidRDefault="00E20837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E20837" w:rsidRDefault="00E20837" w:rsidP="00283612">
      <w:pPr>
        <w:spacing w:before="0" w:line="240" w:lineRule="auto"/>
        <w:ind w:firstLine="0"/>
        <w:jc w:val="left"/>
        <w:rPr>
          <w:sz w:val="28"/>
          <w:szCs w:val="28"/>
        </w:rPr>
      </w:pPr>
      <w:r w:rsidRPr="00E26E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А.А.Карпов</w:t>
      </w:r>
    </w:p>
    <w:p w:rsidR="00E20837" w:rsidRDefault="00E20837" w:rsidP="00283612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28"/>
          <w:szCs w:val="28"/>
        </w:rPr>
      </w:pPr>
    </w:p>
    <w:p w:rsidR="00E20837" w:rsidRPr="007D40F7" w:rsidRDefault="00E20837" w:rsidP="00283612">
      <w:pPr>
        <w:spacing w:before="0" w:line="240" w:lineRule="auto"/>
        <w:ind w:firstLine="0"/>
        <w:jc w:val="left"/>
      </w:pPr>
      <w:r>
        <w:t>Разослать – дело-3, Финорган – 1, бухгалтерия-1, казначейство – 1, прокуратура-1, обнародование-3.</w:t>
      </w:r>
    </w:p>
    <w:sectPr w:rsidR="00E20837" w:rsidRPr="007D40F7" w:rsidSect="00D02E33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701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837" w:rsidRDefault="00E20837">
      <w:pPr>
        <w:spacing w:before="0" w:line="240" w:lineRule="auto"/>
      </w:pPr>
      <w:r>
        <w:separator/>
      </w:r>
    </w:p>
  </w:endnote>
  <w:endnote w:type="continuationSeparator" w:id="1">
    <w:p w:rsidR="00E20837" w:rsidRDefault="00E208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37" w:rsidRDefault="00E20837" w:rsidP="00E26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0837" w:rsidRDefault="00E20837" w:rsidP="00E26EE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37" w:rsidRDefault="00E20837" w:rsidP="00E26EE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837" w:rsidRDefault="00E20837">
      <w:pPr>
        <w:spacing w:before="0" w:line="240" w:lineRule="auto"/>
      </w:pPr>
      <w:r>
        <w:separator/>
      </w:r>
    </w:p>
  </w:footnote>
  <w:footnote w:type="continuationSeparator" w:id="1">
    <w:p w:rsidR="00E20837" w:rsidRDefault="00E208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37" w:rsidRDefault="00E20837" w:rsidP="00E26E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0837" w:rsidRDefault="00E208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37" w:rsidRDefault="00E20837" w:rsidP="00E26E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20837" w:rsidRDefault="00E20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751E"/>
    <w:rsid w:val="00091069"/>
    <w:rsid w:val="000B0057"/>
    <w:rsid w:val="000B35A2"/>
    <w:rsid w:val="000C6941"/>
    <w:rsid w:val="000C737A"/>
    <w:rsid w:val="000D37D3"/>
    <w:rsid w:val="000F49C8"/>
    <w:rsid w:val="001209A2"/>
    <w:rsid w:val="00151513"/>
    <w:rsid w:val="00154F2D"/>
    <w:rsid w:val="00157AEA"/>
    <w:rsid w:val="001A2EAB"/>
    <w:rsid w:val="001B0467"/>
    <w:rsid w:val="001B1657"/>
    <w:rsid w:val="001C552A"/>
    <w:rsid w:val="001D6085"/>
    <w:rsid w:val="001E0594"/>
    <w:rsid w:val="001E45C6"/>
    <w:rsid w:val="001E6E24"/>
    <w:rsid w:val="001F1BB8"/>
    <w:rsid w:val="001F4ACA"/>
    <w:rsid w:val="002210D7"/>
    <w:rsid w:val="002221C3"/>
    <w:rsid w:val="002424E3"/>
    <w:rsid w:val="00243824"/>
    <w:rsid w:val="002472E8"/>
    <w:rsid w:val="00255839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20F00"/>
    <w:rsid w:val="00323438"/>
    <w:rsid w:val="00327BD2"/>
    <w:rsid w:val="00330DB5"/>
    <w:rsid w:val="00336B40"/>
    <w:rsid w:val="003415C2"/>
    <w:rsid w:val="00353F72"/>
    <w:rsid w:val="00354A4C"/>
    <w:rsid w:val="003A1B2E"/>
    <w:rsid w:val="003A2432"/>
    <w:rsid w:val="003B1CA6"/>
    <w:rsid w:val="003C314E"/>
    <w:rsid w:val="003C4005"/>
    <w:rsid w:val="003C5B6E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741E5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F22"/>
    <w:rsid w:val="005D5275"/>
    <w:rsid w:val="006009D4"/>
    <w:rsid w:val="00625E5D"/>
    <w:rsid w:val="006268F6"/>
    <w:rsid w:val="00632B97"/>
    <w:rsid w:val="0064671A"/>
    <w:rsid w:val="0067019C"/>
    <w:rsid w:val="00682A33"/>
    <w:rsid w:val="00690A8F"/>
    <w:rsid w:val="0069219E"/>
    <w:rsid w:val="0069393F"/>
    <w:rsid w:val="00696973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75CBD"/>
    <w:rsid w:val="00783D19"/>
    <w:rsid w:val="007B1CD5"/>
    <w:rsid w:val="007C2868"/>
    <w:rsid w:val="007D40F7"/>
    <w:rsid w:val="007D5C8C"/>
    <w:rsid w:val="007E3396"/>
    <w:rsid w:val="008022F9"/>
    <w:rsid w:val="008179CC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E44E5"/>
    <w:rsid w:val="008F05B9"/>
    <w:rsid w:val="008F082A"/>
    <w:rsid w:val="008F2672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80769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7E40"/>
    <w:rsid w:val="009E0F4C"/>
    <w:rsid w:val="009E386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2D6D"/>
    <w:rsid w:val="00AA4BBE"/>
    <w:rsid w:val="00AA5494"/>
    <w:rsid w:val="00AA6023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7DAD"/>
    <w:rsid w:val="00B14289"/>
    <w:rsid w:val="00B25222"/>
    <w:rsid w:val="00B34339"/>
    <w:rsid w:val="00B41841"/>
    <w:rsid w:val="00B4613C"/>
    <w:rsid w:val="00B5268F"/>
    <w:rsid w:val="00B55C04"/>
    <w:rsid w:val="00B762CD"/>
    <w:rsid w:val="00B9566B"/>
    <w:rsid w:val="00B96F30"/>
    <w:rsid w:val="00BA5615"/>
    <w:rsid w:val="00BB1670"/>
    <w:rsid w:val="00BC03C3"/>
    <w:rsid w:val="00BC19F2"/>
    <w:rsid w:val="00BC32D1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A3F1D"/>
    <w:rsid w:val="00DA6C35"/>
    <w:rsid w:val="00DC4962"/>
    <w:rsid w:val="00DD6460"/>
    <w:rsid w:val="00DE60A1"/>
    <w:rsid w:val="00DE6674"/>
    <w:rsid w:val="00DF3244"/>
    <w:rsid w:val="00E01BE7"/>
    <w:rsid w:val="00E20837"/>
    <w:rsid w:val="00E227C3"/>
    <w:rsid w:val="00E26EE1"/>
    <w:rsid w:val="00E34CA5"/>
    <w:rsid w:val="00E50674"/>
    <w:rsid w:val="00E5193C"/>
    <w:rsid w:val="00E522B0"/>
    <w:rsid w:val="00E634C0"/>
    <w:rsid w:val="00E66743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F00857"/>
    <w:rsid w:val="00F03CBA"/>
    <w:rsid w:val="00F1713C"/>
    <w:rsid w:val="00F3409C"/>
    <w:rsid w:val="00F50978"/>
    <w:rsid w:val="00F51CE6"/>
    <w:rsid w:val="00F6382B"/>
    <w:rsid w:val="00F731AD"/>
    <w:rsid w:val="00F7758A"/>
    <w:rsid w:val="00F777A7"/>
    <w:rsid w:val="00F904FD"/>
    <w:rsid w:val="00F97F28"/>
    <w:rsid w:val="00FA02DA"/>
    <w:rsid w:val="00FA52B7"/>
    <w:rsid w:val="00FA73CD"/>
    <w:rsid w:val="00FB5DAF"/>
    <w:rsid w:val="00FB6691"/>
    <w:rsid w:val="00FB7464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BlockText">
    <w:name w:val="Block Text"/>
    <w:basedOn w:val="Normal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Footer">
    <w:name w:val="footer"/>
    <w:basedOn w:val="Normal"/>
    <w:link w:val="FooterChar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E26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Header">
    <w:name w:val="header"/>
    <w:basedOn w:val="Normal"/>
    <w:link w:val="HeaderChar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E26E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E26E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26E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Caption">
    <w:name w:val="caption"/>
    <w:basedOn w:val="Normal"/>
    <w:next w:val="Normal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BodyText3">
    <w:name w:val="Body Text 3"/>
    <w:basedOn w:val="Normal"/>
    <w:link w:val="BodyText3Char"/>
    <w:uiPriority w:val="99"/>
    <w:rsid w:val="00E26E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Абзац списка1"/>
    <w:basedOn w:val="Normal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ListParagraph">
    <w:name w:val="List Paragraph"/>
    <w:basedOn w:val="Normal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264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8283604BE75C29A64E7FDDD4DE2B296C4EACCF4150E542674CAF8B03078BCC9F25FC8D28274E66580C2F15UD11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283604BE75C29A64E7FDDD4DE2B296C4EACCF4150E542674CAF8B03078BCC9F25FC8D28274E66580C2F14UD15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83604BE75C29A64E7FDDD4DE2B296C4EACCF4150E542674CAF8B03078BCC9F25FC8D28274E66580C2F14UD1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83604BE75C29A64E7FC3D9C8477E614BA4924851E2493515F0D05E5082C6C862B3D4696646U61FH" TargetMode="External"/><Relationship Id="rId10" Type="http://schemas.openxmlformats.org/officeDocument/2006/relationships/hyperlink" Target="consultantplus://offline/ref=8283604BE75C29A64E7FDDD4DE2B296C4EACCF4150E542674CAF8B03078BCC9F25FC8D28274E66580C2F1BUD1AH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BUD1AH" TargetMode="External"/><Relationship Id="rId14" Type="http://schemas.openxmlformats.org/officeDocument/2006/relationships/hyperlink" Target="consultantplus://offline/ref=8283604BE75C29A64E7FDDD4DE2B296C4EACCF4150E542674CAF8B03078BCC9F25FC8D28274E66580C2F14UD1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739</TotalTime>
  <Pages>6</Pages>
  <Words>1311</Words>
  <Characters>7479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user</cp:lastModifiedBy>
  <cp:revision>46</cp:revision>
  <cp:lastPrinted>2016-12-05T08:45:00Z</cp:lastPrinted>
  <dcterms:created xsi:type="dcterms:W3CDTF">2014-10-27T07:04:00Z</dcterms:created>
  <dcterms:modified xsi:type="dcterms:W3CDTF">2017-11-27T07:44:00Z</dcterms:modified>
</cp:coreProperties>
</file>